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BD" w:rsidRDefault="002B3993" w:rsidP="004954BD">
      <w:pPr>
        <w:pStyle w:val="Titre1"/>
        <w:spacing w:after="0"/>
      </w:pPr>
      <w:r w:rsidRPr="004954BD">
        <w:t>Demande de mission d’enseignement dans le cadr</w:t>
      </w:r>
      <w:r w:rsidR="004954BD">
        <w:t>e de l’accomplissement d’une thèse</w:t>
      </w:r>
    </w:p>
    <w:p w:rsidR="00433725" w:rsidRPr="004954BD" w:rsidRDefault="00721420" w:rsidP="004954BD">
      <w:pPr>
        <w:pStyle w:val="Titre1"/>
        <w:spacing w:before="0"/>
      </w:pPr>
      <w:r>
        <w:rPr>
          <w:sz w:val="28"/>
        </w:rPr>
        <w:t>Année 20</w:t>
      </w:r>
      <w:r w:rsidR="00CB2388">
        <w:rPr>
          <w:sz w:val="28"/>
        </w:rPr>
        <w:t>22</w:t>
      </w:r>
      <w:r w:rsidR="00420B72">
        <w:rPr>
          <w:sz w:val="28"/>
        </w:rPr>
        <w:t>-20</w:t>
      </w:r>
      <w:r>
        <w:rPr>
          <w:sz w:val="28"/>
        </w:rPr>
        <w:t>2</w:t>
      </w:r>
      <w:r w:rsidR="00CB2388">
        <w:rPr>
          <w:sz w:val="28"/>
        </w:rPr>
        <w:t>3</w:t>
      </w:r>
    </w:p>
    <w:p w:rsidR="00433725" w:rsidRPr="004214DA" w:rsidRDefault="00433725" w:rsidP="004954BD">
      <w:pPr>
        <w:spacing w:before="240"/>
        <w:rPr>
          <w:rFonts w:ascii="Arial" w:hAnsi="Arial" w:cs="Arial"/>
          <w:sz w:val="20"/>
          <w:szCs w:val="20"/>
        </w:rPr>
      </w:pPr>
      <w:r w:rsidRPr="004214DA">
        <w:rPr>
          <w:rFonts w:ascii="Arial" w:hAnsi="Arial" w:cs="Arial"/>
          <w:sz w:val="20"/>
          <w:szCs w:val="20"/>
        </w:rPr>
        <w:t xml:space="preserve">NOM, Prénom :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r w:rsidRPr="004214DA">
        <w:rPr>
          <w:rFonts w:ascii="Arial" w:hAnsi="Arial" w:cs="Arial"/>
          <w:sz w:val="20"/>
          <w:szCs w:val="20"/>
        </w:rPr>
        <w:t xml:space="preserve">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r w:rsidRPr="004214DA">
        <w:rPr>
          <w:rFonts w:ascii="Arial" w:hAnsi="Arial" w:cs="Arial"/>
          <w:sz w:val="20"/>
          <w:szCs w:val="20"/>
        </w:rPr>
        <w:t xml:space="preserve"> </w:t>
      </w:r>
      <w:r w:rsidRPr="004214DA">
        <w:rPr>
          <w:rFonts w:ascii="Arial" w:hAnsi="Arial" w:cs="Arial"/>
          <w:sz w:val="20"/>
          <w:szCs w:val="20"/>
        </w:rPr>
        <w:tab/>
      </w:r>
      <w:r w:rsidR="007C241A">
        <w:rPr>
          <w:rFonts w:ascii="Arial" w:hAnsi="Arial" w:cs="Arial"/>
          <w:sz w:val="20"/>
          <w:szCs w:val="20"/>
        </w:rPr>
        <w:t xml:space="preserve">       </w:t>
      </w:r>
      <w:r w:rsidR="009E30B0" w:rsidRPr="004214DA">
        <w:rPr>
          <w:rFonts w:ascii="Arial" w:hAnsi="Arial" w:cs="Arial"/>
          <w:sz w:val="20"/>
          <w:szCs w:val="20"/>
        </w:rPr>
        <w:t xml:space="preserve">Date et lieu de naissance </w:t>
      </w:r>
      <w:r w:rsidRPr="004214DA">
        <w:rPr>
          <w:rFonts w:ascii="Arial" w:hAnsi="Arial" w:cs="Arial"/>
          <w:sz w:val="20"/>
          <w:szCs w:val="20"/>
        </w:rPr>
        <w:tab/>
      </w:r>
      <w:r w:rsidR="009E30B0" w:rsidRPr="004214DA">
        <w:rPr>
          <w:rFonts w:ascii="Arial" w:hAnsi="Arial" w:cs="Arial"/>
          <w:b/>
          <w:sz w:val="20"/>
          <w:szCs w:val="20"/>
        </w:rPr>
        <w:fldChar w:fldCharType="begin">
          <w:ffData>
            <w:name w:val=""/>
            <w:enabled/>
            <w:calcOnExit w:val="0"/>
            <w:textInput/>
          </w:ffData>
        </w:fldChar>
      </w:r>
      <w:r w:rsidR="009E30B0" w:rsidRPr="004214DA">
        <w:rPr>
          <w:rFonts w:ascii="Arial" w:hAnsi="Arial" w:cs="Arial"/>
          <w:b/>
          <w:sz w:val="20"/>
          <w:szCs w:val="20"/>
        </w:rPr>
        <w:instrText xml:space="preserve"> </w:instrText>
      </w:r>
      <w:r w:rsidR="00C60842">
        <w:rPr>
          <w:rFonts w:ascii="Arial" w:hAnsi="Arial" w:cs="Arial"/>
          <w:b/>
          <w:sz w:val="20"/>
          <w:szCs w:val="20"/>
        </w:rPr>
        <w:instrText>FORMTEXT</w:instrText>
      </w:r>
      <w:r w:rsidR="009E30B0" w:rsidRPr="004214DA">
        <w:rPr>
          <w:rFonts w:ascii="Arial" w:hAnsi="Arial" w:cs="Arial"/>
          <w:b/>
          <w:sz w:val="20"/>
          <w:szCs w:val="20"/>
        </w:rPr>
        <w:instrText xml:space="preserve"> </w:instrText>
      </w:r>
      <w:r w:rsidR="009E30B0" w:rsidRPr="004214DA">
        <w:rPr>
          <w:rFonts w:ascii="Arial" w:hAnsi="Arial" w:cs="Arial"/>
          <w:b/>
          <w:sz w:val="20"/>
          <w:szCs w:val="20"/>
        </w:rPr>
      </w:r>
      <w:r w:rsidR="009E30B0" w:rsidRPr="004214DA">
        <w:rPr>
          <w:rFonts w:ascii="Arial" w:hAnsi="Arial" w:cs="Arial"/>
          <w:b/>
          <w:sz w:val="20"/>
          <w:szCs w:val="20"/>
        </w:rPr>
        <w:fldChar w:fldCharType="separate"/>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sz w:val="20"/>
          <w:szCs w:val="20"/>
        </w:rPr>
        <w:fldChar w:fldCharType="end"/>
      </w:r>
      <w:r w:rsidRPr="004214DA">
        <w:rPr>
          <w:rFonts w:ascii="Arial" w:hAnsi="Arial" w:cs="Arial"/>
          <w:sz w:val="20"/>
          <w:szCs w:val="20"/>
        </w:rPr>
        <w:tab/>
      </w:r>
      <w:r w:rsidR="009E30B0" w:rsidRPr="004214DA">
        <w:rPr>
          <w:rFonts w:ascii="Arial" w:hAnsi="Arial" w:cs="Arial"/>
          <w:sz w:val="20"/>
          <w:szCs w:val="20"/>
        </w:rPr>
        <w:tab/>
      </w:r>
      <w:r w:rsidR="007C241A">
        <w:rPr>
          <w:rFonts w:ascii="Arial" w:hAnsi="Arial" w:cs="Arial"/>
          <w:sz w:val="20"/>
          <w:szCs w:val="20"/>
        </w:rPr>
        <w:t xml:space="preserve">    </w:t>
      </w:r>
      <w:r w:rsidR="009E30B0" w:rsidRPr="004214DA">
        <w:rPr>
          <w:rFonts w:ascii="Arial" w:hAnsi="Arial" w:cs="Arial"/>
          <w:sz w:val="20"/>
          <w:szCs w:val="20"/>
        </w:rPr>
        <w:t xml:space="preserve">Sexe </w:t>
      </w:r>
      <w:r w:rsidR="009E30B0" w:rsidRPr="004214DA">
        <w:rPr>
          <w:rFonts w:ascii="Arial" w:hAnsi="Arial" w:cs="Arial"/>
          <w:b/>
          <w:sz w:val="20"/>
          <w:szCs w:val="20"/>
        </w:rPr>
        <w:t xml:space="preserve"> </w:t>
      </w:r>
      <w:r w:rsidR="009E30B0" w:rsidRPr="004214DA">
        <w:rPr>
          <w:rFonts w:ascii="Arial" w:hAnsi="Arial" w:cs="Arial"/>
          <w:b/>
          <w:sz w:val="20"/>
          <w:szCs w:val="20"/>
        </w:rPr>
        <w:fldChar w:fldCharType="begin">
          <w:ffData>
            <w:name w:val=""/>
            <w:enabled/>
            <w:calcOnExit w:val="0"/>
            <w:textInput/>
          </w:ffData>
        </w:fldChar>
      </w:r>
      <w:r w:rsidR="009E30B0" w:rsidRPr="004214DA">
        <w:rPr>
          <w:rFonts w:ascii="Arial" w:hAnsi="Arial" w:cs="Arial"/>
          <w:b/>
          <w:sz w:val="20"/>
          <w:szCs w:val="20"/>
        </w:rPr>
        <w:instrText xml:space="preserve"> </w:instrText>
      </w:r>
      <w:r w:rsidR="00C60842">
        <w:rPr>
          <w:rFonts w:ascii="Arial" w:hAnsi="Arial" w:cs="Arial"/>
          <w:b/>
          <w:sz w:val="20"/>
          <w:szCs w:val="20"/>
        </w:rPr>
        <w:instrText>FORMTEXT</w:instrText>
      </w:r>
      <w:r w:rsidR="009E30B0" w:rsidRPr="004214DA">
        <w:rPr>
          <w:rFonts w:ascii="Arial" w:hAnsi="Arial" w:cs="Arial"/>
          <w:b/>
          <w:sz w:val="20"/>
          <w:szCs w:val="20"/>
        </w:rPr>
        <w:instrText xml:space="preserve"> </w:instrText>
      </w:r>
      <w:r w:rsidR="009E30B0" w:rsidRPr="004214DA">
        <w:rPr>
          <w:rFonts w:ascii="Arial" w:hAnsi="Arial" w:cs="Arial"/>
          <w:b/>
          <w:sz w:val="20"/>
          <w:szCs w:val="20"/>
        </w:rPr>
      </w:r>
      <w:r w:rsidR="009E30B0" w:rsidRPr="004214DA">
        <w:rPr>
          <w:rFonts w:ascii="Arial" w:hAnsi="Arial" w:cs="Arial"/>
          <w:b/>
          <w:sz w:val="20"/>
          <w:szCs w:val="20"/>
        </w:rPr>
        <w:fldChar w:fldCharType="separate"/>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sz w:val="20"/>
          <w:szCs w:val="20"/>
        </w:rPr>
        <w:fldChar w:fldCharType="end"/>
      </w:r>
    </w:p>
    <w:p w:rsidR="00433725" w:rsidRPr="004214DA" w:rsidRDefault="00433725">
      <w:pPr>
        <w:rPr>
          <w:rFonts w:ascii="Arial" w:hAnsi="Arial" w:cs="Arial"/>
          <w:sz w:val="20"/>
          <w:szCs w:val="20"/>
        </w:rPr>
      </w:pPr>
    </w:p>
    <w:p w:rsidR="00433725" w:rsidRPr="004214DA" w:rsidRDefault="009E30B0">
      <w:pPr>
        <w:rPr>
          <w:rFonts w:ascii="Arial" w:hAnsi="Arial" w:cs="Arial"/>
          <w:b/>
          <w:sz w:val="20"/>
          <w:szCs w:val="20"/>
        </w:rPr>
      </w:pPr>
      <w:r w:rsidRPr="004214DA">
        <w:rPr>
          <w:rFonts w:ascii="Arial" w:hAnsi="Arial" w:cs="Arial"/>
          <w:sz w:val="20"/>
          <w:szCs w:val="20"/>
        </w:rPr>
        <w:t xml:space="preserve">Adresse email :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r w:rsidRPr="004214DA">
        <w:rPr>
          <w:rFonts w:ascii="Arial" w:hAnsi="Arial" w:cs="Arial"/>
          <w:b/>
          <w:sz w:val="20"/>
          <w:szCs w:val="20"/>
        </w:rPr>
        <w:tab/>
      </w:r>
      <w:r w:rsidRPr="004214DA">
        <w:rPr>
          <w:rFonts w:ascii="Arial" w:hAnsi="Arial" w:cs="Arial"/>
          <w:b/>
          <w:sz w:val="20"/>
          <w:szCs w:val="20"/>
        </w:rPr>
        <w:tab/>
      </w:r>
      <w:r w:rsidR="00CF419C">
        <w:rPr>
          <w:rFonts w:ascii="Arial" w:hAnsi="Arial" w:cs="Arial"/>
          <w:b/>
          <w:sz w:val="20"/>
          <w:szCs w:val="20"/>
        </w:rPr>
        <w:t xml:space="preserve">                        </w:t>
      </w:r>
      <w:r w:rsidR="007C241A">
        <w:rPr>
          <w:rFonts w:ascii="Arial" w:hAnsi="Arial" w:cs="Arial"/>
          <w:b/>
          <w:sz w:val="20"/>
          <w:szCs w:val="20"/>
        </w:rPr>
        <w:t xml:space="preserve"> </w:t>
      </w:r>
      <w:r w:rsidR="00CF419C">
        <w:rPr>
          <w:rFonts w:ascii="Arial" w:hAnsi="Arial" w:cs="Arial"/>
          <w:b/>
          <w:sz w:val="20"/>
          <w:szCs w:val="20"/>
        </w:rPr>
        <w:t xml:space="preserve">  </w:t>
      </w:r>
      <w:r w:rsidRPr="004214DA">
        <w:rPr>
          <w:rFonts w:ascii="Arial" w:hAnsi="Arial" w:cs="Arial"/>
          <w:sz w:val="20"/>
          <w:szCs w:val="20"/>
        </w:rPr>
        <w:t>Téléphone</w:t>
      </w:r>
      <w:r w:rsidRPr="004214DA">
        <w:rPr>
          <w:rFonts w:ascii="Arial" w:hAnsi="Arial" w:cs="Arial"/>
          <w:b/>
          <w:sz w:val="20"/>
          <w:szCs w:val="20"/>
        </w:rPr>
        <w:t>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p>
    <w:p w:rsidR="009E30B0" w:rsidRPr="004214DA" w:rsidRDefault="009E30B0">
      <w:pPr>
        <w:rPr>
          <w:rFonts w:ascii="Arial" w:hAnsi="Arial" w:cs="Arial"/>
          <w:sz w:val="20"/>
          <w:szCs w:val="20"/>
        </w:rPr>
      </w:pPr>
    </w:p>
    <w:p w:rsidR="00433725" w:rsidRPr="004214DA" w:rsidRDefault="00433725" w:rsidP="004F601F">
      <w:pPr>
        <w:rPr>
          <w:rFonts w:ascii="Arial" w:hAnsi="Arial" w:cs="Arial"/>
          <w:b/>
          <w:sz w:val="20"/>
          <w:szCs w:val="20"/>
        </w:rPr>
      </w:pPr>
      <w:r w:rsidRPr="004214DA">
        <w:rPr>
          <w:rFonts w:ascii="Arial" w:hAnsi="Arial" w:cs="Arial"/>
          <w:sz w:val="20"/>
          <w:szCs w:val="20"/>
        </w:rPr>
        <w:t>Ecole Doctorale :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r w:rsidR="0093171F">
        <w:rPr>
          <w:rFonts w:ascii="Arial" w:hAnsi="Arial" w:cs="Arial"/>
          <w:sz w:val="20"/>
          <w:szCs w:val="20"/>
        </w:rPr>
        <w:t xml:space="preserve"> </w:t>
      </w:r>
      <w:r w:rsidR="009E30B0" w:rsidRPr="004214DA">
        <w:rPr>
          <w:rFonts w:ascii="Arial" w:hAnsi="Arial" w:cs="Arial"/>
          <w:sz w:val="20"/>
          <w:szCs w:val="20"/>
        </w:rPr>
        <w:tab/>
      </w:r>
      <w:r w:rsidRPr="004214DA">
        <w:rPr>
          <w:rFonts w:ascii="Arial" w:hAnsi="Arial" w:cs="Arial"/>
          <w:sz w:val="20"/>
          <w:szCs w:val="20"/>
        </w:rPr>
        <w:t>Laboratoire </w:t>
      </w:r>
      <w:r w:rsidR="009E30B0" w:rsidRPr="004214DA">
        <w:rPr>
          <w:rFonts w:ascii="Arial" w:hAnsi="Arial" w:cs="Arial"/>
          <w:b/>
          <w:sz w:val="20"/>
          <w:szCs w:val="20"/>
        </w:rPr>
        <w:fldChar w:fldCharType="begin">
          <w:ffData>
            <w:name w:val=""/>
            <w:enabled/>
            <w:calcOnExit w:val="0"/>
            <w:textInput/>
          </w:ffData>
        </w:fldChar>
      </w:r>
      <w:r w:rsidR="009E30B0" w:rsidRPr="004214DA">
        <w:rPr>
          <w:rFonts w:ascii="Arial" w:hAnsi="Arial" w:cs="Arial"/>
          <w:b/>
          <w:sz w:val="20"/>
          <w:szCs w:val="20"/>
        </w:rPr>
        <w:instrText xml:space="preserve"> </w:instrText>
      </w:r>
      <w:r w:rsidR="00C60842">
        <w:rPr>
          <w:rFonts w:ascii="Arial" w:hAnsi="Arial" w:cs="Arial"/>
          <w:b/>
          <w:sz w:val="20"/>
          <w:szCs w:val="20"/>
        </w:rPr>
        <w:instrText>FORMTEXT</w:instrText>
      </w:r>
      <w:r w:rsidR="009E30B0" w:rsidRPr="004214DA">
        <w:rPr>
          <w:rFonts w:ascii="Arial" w:hAnsi="Arial" w:cs="Arial"/>
          <w:b/>
          <w:sz w:val="20"/>
          <w:szCs w:val="20"/>
        </w:rPr>
        <w:instrText xml:space="preserve"> </w:instrText>
      </w:r>
      <w:r w:rsidR="009E30B0" w:rsidRPr="004214DA">
        <w:rPr>
          <w:rFonts w:ascii="Arial" w:hAnsi="Arial" w:cs="Arial"/>
          <w:b/>
          <w:sz w:val="20"/>
          <w:szCs w:val="20"/>
        </w:rPr>
      </w:r>
      <w:r w:rsidR="009E30B0" w:rsidRPr="004214DA">
        <w:rPr>
          <w:rFonts w:ascii="Arial" w:hAnsi="Arial" w:cs="Arial"/>
          <w:b/>
          <w:sz w:val="20"/>
          <w:szCs w:val="20"/>
        </w:rPr>
        <w:fldChar w:fldCharType="separate"/>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sz w:val="20"/>
          <w:szCs w:val="20"/>
        </w:rPr>
        <w:fldChar w:fldCharType="end"/>
      </w:r>
      <w:r w:rsidRPr="004214DA">
        <w:rPr>
          <w:rFonts w:ascii="Arial" w:hAnsi="Arial" w:cs="Arial"/>
          <w:sz w:val="20"/>
          <w:szCs w:val="20"/>
        </w:rPr>
        <w:t> </w:t>
      </w:r>
      <w:r w:rsidR="009E30B0" w:rsidRPr="004214DA">
        <w:rPr>
          <w:rFonts w:ascii="Arial" w:hAnsi="Arial" w:cs="Arial"/>
          <w:b/>
          <w:sz w:val="20"/>
          <w:szCs w:val="20"/>
        </w:rPr>
        <w:tab/>
      </w:r>
      <w:r w:rsidR="009E30B0" w:rsidRPr="004214DA">
        <w:rPr>
          <w:rFonts w:ascii="Arial" w:hAnsi="Arial" w:cs="Arial"/>
          <w:b/>
          <w:sz w:val="20"/>
          <w:szCs w:val="20"/>
        </w:rPr>
        <w:tab/>
      </w:r>
      <w:r w:rsidR="009E30B0" w:rsidRPr="004214DA">
        <w:rPr>
          <w:rFonts w:ascii="Arial" w:hAnsi="Arial" w:cs="Arial"/>
          <w:sz w:val="20"/>
          <w:szCs w:val="20"/>
        </w:rPr>
        <w:t>Directeur</w:t>
      </w:r>
      <w:r w:rsidR="005779BB">
        <w:rPr>
          <w:rFonts w:ascii="Arial" w:hAnsi="Arial" w:cs="Arial"/>
          <w:sz w:val="20"/>
          <w:szCs w:val="20"/>
        </w:rPr>
        <w:t>(s)</w:t>
      </w:r>
      <w:r w:rsidR="009E30B0" w:rsidRPr="004214DA">
        <w:rPr>
          <w:rFonts w:ascii="Arial" w:hAnsi="Arial" w:cs="Arial"/>
          <w:sz w:val="20"/>
          <w:szCs w:val="20"/>
        </w:rPr>
        <w:t xml:space="preserve"> de thèse : </w:t>
      </w:r>
      <w:r w:rsidR="009E30B0" w:rsidRPr="004214DA">
        <w:rPr>
          <w:rFonts w:ascii="Arial" w:hAnsi="Arial" w:cs="Arial"/>
          <w:b/>
          <w:sz w:val="20"/>
          <w:szCs w:val="20"/>
        </w:rPr>
        <w:fldChar w:fldCharType="begin">
          <w:ffData>
            <w:name w:val=""/>
            <w:enabled/>
            <w:calcOnExit w:val="0"/>
            <w:textInput/>
          </w:ffData>
        </w:fldChar>
      </w:r>
      <w:r w:rsidR="009E30B0" w:rsidRPr="004214DA">
        <w:rPr>
          <w:rFonts w:ascii="Arial" w:hAnsi="Arial" w:cs="Arial"/>
          <w:b/>
          <w:sz w:val="20"/>
          <w:szCs w:val="20"/>
        </w:rPr>
        <w:instrText xml:space="preserve"> </w:instrText>
      </w:r>
      <w:r w:rsidR="00C60842">
        <w:rPr>
          <w:rFonts w:ascii="Arial" w:hAnsi="Arial" w:cs="Arial"/>
          <w:b/>
          <w:sz w:val="20"/>
          <w:szCs w:val="20"/>
        </w:rPr>
        <w:instrText>FORMTEXT</w:instrText>
      </w:r>
      <w:r w:rsidR="009E30B0" w:rsidRPr="004214DA">
        <w:rPr>
          <w:rFonts w:ascii="Arial" w:hAnsi="Arial" w:cs="Arial"/>
          <w:b/>
          <w:sz w:val="20"/>
          <w:szCs w:val="20"/>
        </w:rPr>
        <w:instrText xml:space="preserve"> </w:instrText>
      </w:r>
      <w:r w:rsidR="009E30B0" w:rsidRPr="004214DA">
        <w:rPr>
          <w:rFonts w:ascii="Arial" w:hAnsi="Arial" w:cs="Arial"/>
          <w:b/>
          <w:sz w:val="20"/>
          <w:szCs w:val="20"/>
        </w:rPr>
      </w:r>
      <w:r w:rsidR="009E30B0" w:rsidRPr="004214DA">
        <w:rPr>
          <w:rFonts w:ascii="Arial" w:hAnsi="Arial" w:cs="Arial"/>
          <w:b/>
          <w:sz w:val="20"/>
          <w:szCs w:val="20"/>
        </w:rPr>
        <w:fldChar w:fldCharType="separate"/>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noProof/>
          <w:sz w:val="20"/>
          <w:szCs w:val="20"/>
        </w:rPr>
        <w:t> </w:t>
      </w:r>
      <w:r w:rsidR="009E30B0" w:rsidRPr="004214DA">
        <w:rPr>
          <w:rFonts w:ascii="Arial" w:hAnsi="Arial" w:cs="Arial"/>
          <w:b/>
          <w:sz w:val="20"/>
          <w:szCs w:val="20"/>
        </w:rPr>
        <w:fldChar w:fldCharType="end"/>
      </w:r>
    </w:p>
    <w:p w:rsidR="009E30B0" w:rsidRPr="004214DA" w:rsidRDefault="009E30B0" w:rsidP="004F601F">
      <w:pPr>
        <w:rPr>
          <w:rFonts w:ascii="Arial" w:hAnsi="Arial" w:cs="Arial"/>
          <w:b/>
          <w:sz w:val="20"/>
          <w:szCs w:val="20"/>
        </w:rPr>
      </w:pPr>
    </w:p>
    <w:p w:rsidR="009E30B0" w:rsidRPr="004214DA" w:rsidRDefault="009E30B0" w:rsidP="004F601F">
      <w:pPr>
        <w:rPr>
          <w:rFonts w:ascii="Arial" w:hAnsi="Arial" w:cs="Arial"/>
          <w:b/>
          <w:sz w:val="20"/>
          <w:szCs w:val="20"/>
        </w:rPr>
      </w:pPr>
      <w:r w:rsidRPr="004214DA">
        <w:rPr>
          <w:rFonts w:ascii="Arial" w:hAnsi="Arial" w:cs="Arial"/>
          <w:b/>
          <w:sz w:val="20"/>
          <w:szCs w:val="20"/>
        </w:rPr>
        <w:t xml:space="preserve">Année de thèse : </w:t>
      </w:r>
      <w:r w:rsidRPr="004214DA">
        <w:rPr>
          <w:rFonts w:ascii="Arial" w:hAnsi="Arial" w:cs="Arial"/>
          <w:b/>
          <w:sz w:val="20"/>
          <w:szCs w:val="20"/>
        </w:rPr>
        <w:fldChar w:fldCharType="begin">
          <w:ffData>
            <w:name w:val=""/>
            <w:enabled/>
            <w:calcOnExit w:val="0"/>
            <w:textInput/>
          </w:ffData>
        </w:fldChar>
      </w:r>
      <w:r w:rsidRPr="004214DA">
        <w:rPr>
          <w:rFonts w:ascii="Arial" w:hAnsi="Arial" w:cs="Arial"/>
          <w:b/>
          <w:sz w:val="20"/>
          <w:szCs w:val="20"/>
        </w:rPr>
        <w:instrText xml:space="preserve"> </w:instrText>
      </w:r>
      <w:r w:rsidR="00C60842">
        <w:rPr>
          <w:rFonts w:ascii="Arial" w:hAnsi="Arial" w:cs="Arial"/>
          <w:b/>
          <w:sz w:val="20"/>
          <w:szCs w:val="20"/>
        </w:rPr>
        <w:instrText>FORMTEXT</w:instrText>
      </w:r>
      <w:r w:rsidRPr="004214DA">
        <w:rPr>
          <w:rFonts w:ascii="Arial" w:hAnsi="Arial" w:cs="Arial"/>
          <w:b/>
          <w:sz w:val="20"/>
          <w:szCs w:val="20"/>
        </w:rPr>
        <w:instrText xml:space="preserve"> </w:instrText>
      </w:r>
      <w:r w:rsidRPr="004214DA">
        <w:rPr>
          <w:rFonts w:ascii="Arial" w:hAnsi="Arial" w:cs="Arial"/>
          <w:b/>
          <w:sz w:val="20"/>
          <w:szCs w:val="20"/>
        </w:rPr>
      </w:r>
      <w:r w:rsidRPr="004214DA">
        <w:rPr>
          <w:rFonts w:ascii="Arial" w:hAnsi="Arial" w:cs="Arial"/>
          <w:b/>
          <w:sz w:val="20"/>
          <w:szCs w:val="20"/>
        </w:rPr>
        <w:fldChar w:fldCharType="separate"/>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noProof/>
          <w:sz w:val="20"/>
          <w:szCs w:val="20"/>
        </w:rPr>
        <w:t> </w:t>
      </w:r>
      <w:r w:rsidRPr="004214DA">
        <w:rPr>
          <w:rFonts w:ascii="Arial" w:hAnsi="Arial" w:cs="Arial"/>
          <w:b/>
          <w:sz w:val="20"/>
          <w:szCs w:val="20"/>
        </w:rPr>
        <w:fldChar w:fldCharType="end"/>
      </w:r>
    </w:p>
    <w:p w:rsidR="009E30B0" w:rsidRPr="004214DA" w:rsidRDefault="009E30B0" w:rsidP="004F601F">
      <w:pPr>
        <w:rPr>
          <w:rFonts w:ascii="Arial" w:hAnsi="Arial" w:cs="Arial"/>
          <w:b/>
          <w:sz w:val="20"/>
          <w:szCs w:val="20"/>
        </w:rPr>
      </w:pPr>
    </w:p>
    <w:p w:rsidR="009E30B0" w:rsidRPr="00C04CB0" w:rsidRDefault="009E30B0" w:rsidP="004F601F">
      <w:pPr>
        <w:rPr>
          <w:rFonts w:ascii="Arial" w:hAnsi="Arial" w:cs="Arial"/>
          <w:b/>
          <w:color w:val="FF0000"/>
          <w:sz w:val="20"/>
          <w:szCs w:val="20"/>
        </w:rPr>
      </w:pPr>
      <w:r w:rsidRPr="004214DA">
        <w:rPr>
          <w:rFonts w:ascii="Arial" w:hAnsi="Arial" w:cs="Arial"/>
          <w:b/>
          <w:sz w:val="20"/>
          <w:szCs w:val="20"/>
        </w:rPr>
        <w:t xml:space="preserve">Type de contrat de thèse </w:t>
      </w:r>
      <w:r w:rsidRPr="004954BD">
        <w:rPr>
          <w:rFonts w:ascii="Arial" w:hAnsi="Arial" w:cs="Arial"/>
          <w:b/>
          <w:sz w:val="20"/>
          <w:szCs w:val="20"/>
        </w:rPr>
        <w:t>(à renseigner obligatoirement</w:t>
      </w:r>
      <w:r w:rsidR="005779BB">
        <w:rPr>
          <w:rFonts w:ascii="Arial" w:hAnsi="Arial" w:cs="Arial"/>
          <w:b/>
          <w:sz w:val="20"/>
          <w:szCs w:val="20"/>
        </w:rPr>
        <w:t>)</w:t>
      </w:r>
      <w:r w:rsidR="000729B6" w:rsidRPr="00C04CB0">
        <w:rPr>
          <w:rFonts w:ascii="Arial" w:hAnsi="Arial" w:cs="Arial"/>
          <w:b/>
          <w:sz w:val="20"/>
          <w:szCs w:val="20"/>
        </w:rPr>
        <w:t xml:space="preserve"> </w:t>
      </w:r>
      <w:r w:rsidR="005779BB">
        <w:rPr>
          <w:rFonts w:ascii="Arial" w:hAnsi="Arial" w:cs="Arial"/>
          <w:b/>
          <w:color w:val="FF0000"/>
          <w:sz w:val="20"/>
          <w:szCs w:val="20"/>
        </w:rPr>
        <w:t>F</w:t>
      </w:r>
      <w:r w:rsidR="000729B6" w:rsidRPr="00C04CB0">
        <w:rPr>
          <w:rFonts w:ascii="Arial" w:hAnsi="Arial" w:cs="Arial"/>
          <w:b/>
          <w:color w:val="FF0000"/>
          <w:sz w:val="20"/>
          <w:szCs w:val="20"/>
        </w:rPr>
        <w:t>ournir copie du contrat OU attestation du direct</w:t>
      </w:r>
      <w:r w:rsidR="00613D9F" w:rsidRPr="00C04CB0">
        <w:rPr>
          <w:rFonts w:ascii="Arial" w:hAnsi="Arial" w:cs="Arial"/>
          <w:b/>
          <w:color w:val="FF0000"/>
          <w:sz w:val="20"/>
          <w:szCs w:val="20"/>
        </w:rPr>
        <w:t>eur de thèse précisant obligatoirement le type  de contrat et le nom de l’</w:t>
      </w:r>
      <w:r w:rsidR="000729B6" w:rsidRPr="00C04CB0">
        <w:rPr>
          <w:rFonts w:ascii="Arial" w:hAnsi="Arial" w:cs="Arial"/>
          <w:b/>
          <w:color w:val="FF0000"/>
          <w:sz w:val="20"/>
          <w:szCs w:val="20"/>
        </w:rPr>
        <w:t>employeur</w:t>
      </w:r>
      <w:r w:rsidRPr="00C04CB0">
        <w:rPr>
          <w:rFonts w:ascii="Arial" w:hAnsi="Arial" w:cs="Arial"/>
          <w:b/>
          <w:color w:val="FF0000"/>
          <w:sz w:val="20"/>
          <w:szCs w:val="20"/>
        </w:rPr>
        <w:t>)</w:t>
      </w:r>
    </w:p>
    <w:p w:rsidR="00CB2388" w:rsidRPr="00C04CB0" w:rsidRDefault="00CB2388" w:rsidP="004F601F">
      <w:pPr>
        <w:rPr>
          <w:rFonts w:ascii="Arial" w:hAnsi="Arial" w:cs="Arial"/>
          <w:b/>
          <w:sz w:val="20"/>
          <w:szCs w:val="20"/>
        </w:rPr>
      </w:pPr>
    </w:p>
    <w:p w:rsidR="009E30B0" w:rsidRPr="005779BB" w:rsidRDefault="009E30B0" w:rsidP="004F601F">
      <w:pPr>
        <w:rPr>
          <w:rFonts w:ascii="Arial" w:hAnsi="Arial" w:cs="Arial"/>
          <w:sz w:val="20"/>
          <w:szCs w:val="20"/>
        </w:rPr>
      </w:pPr>
      <w:r w:rsidRPr="005779BB">
        <w:rPr>
          <w:rFonts w:ascii="Arial" w:hAnsi="Arial" w:cs="Arial"/>
          <w:sz w:val="20"/>
          <w:szCs w:val="20"/>
        </w:rPr>
        <w:sym w:font="Wingdings 2" w:char="F0A3"/>
      </w:r>
      <w:r w:rsidRPr="005779BB">
        <w:rPr>
          <w:rFonts w:ascii="Arial" w:hAnsi="Arial" w:cs="Arial"/>
          <w:sz w:val="20"/>
          <w:szCs w:val="20"/>
        </w:rPr>
        <w:t xml:space="preserve"> Contrat doctoral INP</w:t>
      </w:r>
      <w:r w:rsidR="00CB2388" w:rsidRPr="005779BB">
        <w:rPr>
          <w:rFonts w:ascii="Arial" w:hAnsi="Arial" w:cs="Arial"/>
          <w:sz w:val="20"/>
          <w:szCs w:val="20"/>
        </w:rPr>
        <w:t xml:space="preserve"> financement ministériel, COMUE, normalien, SAIC</w:t>
      </w:r>
    </w:p>
    <w:p w:rsidR="009E30B0" w:rsidRPr="005779BB" w:rsidRDefault="009E30B0" w:rsidP="00C6339A">
      <w:pPr>
        <w:rPr>
          <w:rFonts w:ascii="Arial" w:hAnsi="Arial" w:cs="Arial"/>
          <w:sz w:val="20"/>
          <w:szCs w:val="20"/>
        </w:rPr>
      </w:pPr>
      <w:r w:rsidRPr="005779BB">
        <w:rPr>
          <w:rFonts w:ascii="Arial" w:hAnsi="Arial" w:cs="Arial"/>
          <w:sz w:val="20"/>
          <w:szCs w:val="20"/>
        </w:rPr>
        <w:sym w:font="Wingdings 2" w:char="F0A3"/>
      </w:r>
      <w:r w:rsidRPr="005779BB">
        <w:rPr>
          <w:rFonts w:ascii="Arial" w:hAnsi="Arial" w:cs="Arial"/>
          <w:sz w:val="20"/>
          <w:szCs w:val="20"/>
        </w:rPr>
        <w:t xml:space="preserve"> Contrat Doctoral autre établissement (INSA, UPS, …) ou organisme (CNRS, INRA, </w:t>
      </w:r>
      <w:r w:rsidR="00C6339A" w:rsidRPr="005779BB">
        <w:rPr>
          <w:rFonts w:ascii="Arial" w:hAnsi="Arial" w:cs="Arial"/>
          <w:sz w:val="20"/>
          <w:szCs w:val="20"/>
        </w:rPr>
        <w:t xml:space="preserve">   </w:t>
      </w:r>
      <w:r w:rsidRPr="005779BB">
        <w:rPr>
          <w:rFonts w:ascii="Arial" w:hAnsi="Arial" w:cs="Arial"/>
          <w:sz w:val="20"/>
          <w:szCs w:val="20"/>
        </w:rPr>
        <w:t>DGA,…)</w:t>
      </w:r>
      <w:r w:rsidR="00C6339A" w:rsidRPr="005779BB">
        <w:rPr>
          <w:rFonts w:ascii="Arial" w:hAnsi="Arial" w:cs="Arial"/>
          <w:sz w:val="20"/>
          <w:szCs w:val="20"/>
        </w:rPr>
        <w:t xml:space="preserve"> </w:t>
      </w:r>
    </w:p>
    <w:p w:rsidR="009E30B0" w:rsidRPr="005779BB" w:rsidRDefault="009E30B0" w:rsidP="004F601F">
      <w:pPr>
        <w:rPr>
          <w:rFonts w:ascii="Arial" w:hAnsi="Arial" w:cs="Arial"/>
          <w:sz w:val="20"/>
          <w:szCs w:val="20"/>
        </w:rPr>
      </w:pPr>
      <w:r w:rsidRPr="005779BB">
        <w:rPr>
          <w:rFonts w:ascii="Arial" w:hAnsi="Arial" w:cs="Arial"/>
          <w:sz w:val="20"/>
          <w:szCs w:val="20"/>
        </w:rPr>
        <w:sym w:font="Wingdings 2" w:char="F0A3"/>
      </w:r>
      <w:r w:rsidR="000729B6" w:rsidRPr="005779BB">
        <w:rPr>
          <w:rFonts w:ascii="Arial" w:hAnsi="Arial" w:cs="Arial"/>
          <w:sz w:val="20"/>
          <w:szCs w:val="20"/>
        </w:rPr>
        <w:t xml:space="preserve"> A</w:t>
      </w:r>
      <w:r w:rsidRPr="005779BB">
        <w:rPr>
          <w:rFonts w:ascii="Arial" w:hAnsi="Arial" w:cs="Arial"/>
          <w:sz w:val="20"/>
          <w:szCs w:val="20"/>
        </w:rPr>
        <w:t>utres contrats (</w:t>
      </w:r>
      <w:r w:rsidR="00D14A3C" w:rsidRPr="005779BB">
        <w:rPr>
          <w:rFonts w:ascii="Arial" w:hAnsi="Arial" w:cs="Arial"/>
          <w:sz w:val="20"/>
          <w:szCs w:val="20"/>
        </w:rPr>
        <w:t xml:space="preserve">précisez : </w:t>
      </w:r>
      <w:r w:rsidR="005779BB" w:rsidRPr="005779BB">
        <w:rPr>
          <w:rFonts w:ascii="Arial" w:hAnsi="Arial" w:cs="Arial"/>
          <w:sz w:val="20"/>
          <w:szCs w:val="20"/>
        </w:rPr>
        <w:t>CIFRE, ADEME, CDD, Contrat Doctoral de droit privé</w:t>
      </w:r>
      <w:r w:rsidRPr="005779BB">
        <w:rPr>
          <w:rFonts w:ascii="Arial" w:hAnsi="Arial" w:cs="Arial"/>
          <w:sz w:val="20"/>
          <w:szCs w:val="20"/>
        </w:rPr>
        <w:t xml:space="preserve">) </w:t>
      </w:r>
    </w:p>
    <w:p w:rsidR="00433725" w:rsidRPr="004214DA" w:rsidRDefault="00433725" w:rsidP="00D76506">
      <w:pPr>
        <w:rPr>
          <w:rFonts w:ascii="Arial" w:hAnsi="Arial" w:cs="Arial"/>
          <w:sz w:val="20"/>
          <w:szCs w:val="20"/>
        </w:rPr>
      </w:pPr>
    </w:p>
    <w:p w:rsidR="009E30B0" w:rsidRDefault="00CC5EFA" w:rsidP="00D6659E">
      <w:pPr>
        <w:rPr>
          <w:rFonts w:ascii="Arial" w:hAnsi="Arial" w:cs="Arial"/>
          <w:b/>
          <w:sz w:val="20"/>
          <w:szCs w:val="20"/>
        </w:rPr>
      </w:pPr>
      <w:r>
        <w:rPr>
          <w:rFonts w:ascii="Arial" w:hAnsi="Arial" w:cs="Arial"/>
          <w:b/>
          <w:sz w:val="20"/>
          <w:szCs w:val="20"/>
        </w:rPr>
        <w:t>SOUHAIT</w:t>
      </w:r>
      <w:r w:rsidR="005779BB">
        <w:rPr>
          <w:rFonts w:ascii="Arial" w:hAnsi="Arial" w:cs="Arial"/>
          <w:b/>
          <w:sz w:val="20"/>
          <w:szCs w:val="20"/>
        </w:rPr>
        <w:t>E</w:t>
      </w:r>
      <w:r w:rsidR="00433725" w:rsidRPr="004214DA">
        <w:rPr>
          <w:rFonts w:ascii="Arial" w:hAnsi="Arial" w:cs="Arial"/>
          <w:b/>
          <w:sz w:val="20"/>
          <w:szCs w:val="20"/>
        </w:rPr>
        <w:t xml:space="preserve"> </w:t>
      </w:r>
      <w:r w:rsidR="008A33E2" w:rsidRPr="004214DA">
        <w:rPr>
          <w:rFonts w:ascii="Arial" w:hAnsi="Arial" w:cs="Arial"/>
          <w:b/>
          <w:sz w:val="20"/>
          <w:szCs w:val="20"/>
        </w:rPr>
        <w:t xml:space="preserve">pour </w:t>
      </w:r>
      <w:r w:rsidR="00721420">
        <w:rPr>
          <w:rFonts w:ascii="Arial" w:hAnsi="Arial" w:cs="Arial"/>
          <w:b/>
          <w:sz w:val="20"/>
          <w:szCs w:val="20"/>
        </w:rPr>
        <w:t>20</w:t>
      </w:r>
      <w:r w:rsidR="00CB2388">
        <w:rPr>
          <w:rFonts w:ascii="Arial" w:hAnsi="Arial" w:cs="Arial"/>
          <w:b/>
          <w:sz w:val="20"/>
          <w:szCs w:val="20"/>
        </w:rPr>
        <w:t>22-2023</w:t>
      </w:r>
    </w:p>
    <w:p w:rsidR="0057095B" w:rsidRPr="004214DA" w:rsidRDefault="0057095B" w:rsidP="00D6659E">
      <w:pPr>
        <w:rPr>
          <w:rFonts w:ascii="Arial" w:hAnsi="Arial" w:cs="Arial"/>
          <w:b/>
          <w:sz w:val="20"/>
          <w:szCs w:val="20"/>
        </w:rPr>
      </w:pPr>
    </w:p>
    <w:p w:rsidR="00433725" w:rsidRPr="004214DA" w:rsidRDefault="00433725" w:rsidP="002453B3">
      <w:pPr>
        <w:rPr>
          <w:rFonts w:ascii="Arial" w:hAnsi="Arial" w:cs="Arial"/>
          <w:b/>
          <w:sz w:val="20"/>
          <w:szCs w:val="20"/>
          <w:u w:val="single"/>
        </w:rPr>
      </w:pPr>
      <w:r w:rsidRPr="004214DA">
        <w:rPr>
          <w:rFonts w:ascii="Arial" w:hAnsi="Arial" w:cs="Arial"/>
          <w:b/>
          <w:sz w:val="20"/>
          <w:szCs w:val="20"/>
        </w:rPr>
        <w:t xml:space="preserve"> </w:t>
      </w:r>
      <w:r w:rsidRPr="004214DA">
        <w:rPr>
          <w:rFonts w:ascii="Arial" w:hAnsi="Arial" w:cs="Arial"/>
          <w:b/>
          <w:sz w:val="20"/>
          <w:szCs w:val="20"/>
          <w:u w:val="single"/>
        </w:rPr>
        <w:t xml:space="preserve">L’obtention </w:t>
      </w:r>
      <w:r w:rsidR="005779BB" w:rsidRPr="005779BB">
        <w:rPr>
          <w:rFonts w:ascii="Arial" w:hAnsi="Arial" w:cs="Arial"/>
          <w:sz w:val="20"/>
          <w:szCs w:val="20"/>
          <w:u w:val="single"/>
        </w:rPr>
        <w:t>(cocher une case)</w:t>
      </w:r>
      <w:r w:rsidR="005779BB">
        <w:rPr>
          <w:rFonts w:ascii="Arial" w:hAnsi="Arial" w:cs="Arial"/>
          <w:b/>
          <w:sz w:val="20"/>
          <w:szCs w:val="20"/>
          <w:u w:val="single"/>
        </w:rPr>
        <w:t xml:space="preserve"> </w:t>
      </w:r>
      <w:r w:rsidR="00A22D86">
        <w:rPr>
          <w:rFonts w:ascii="Arial" w:hAnsi="Arial" w:cs="Arial"/>
          <w:b/>
          <w:sz w:val="20"/>
          <w:szCs w:val="20"/>
          <w:u w:val="single"/>
        </w:rPr>
        <w:t>:</w:t>
      </w:r>
      <w:r w:rsidR="00CB2388" w:rsidRPr="00CB2388">
        <w:rPr>
          <w:rFonts w:ascii="Arial" w:hAnsi="Arial" w:cs="Arial"/>
          <w:sz w:val="20"/>
          <w:szCs w:val="20"/>
        </w:rPr>
        <w:t xml:space="preserve"> </w:t>
      </w:r>
      <w:r w:rsidR="00CB2388">
        <w:rPr>
          <w:rFonts w:ascii="Arial" w:hAnsi="Arial" w:cs="Arial"/>
          <w:sz w:val="20"/>
          <w:szCs w:val="20"/>
        </w:rPr>
        <w:t xml:space="preserve">    </w:t>
      </w:r>
    </w:p>
    <w:p w:rsidR="0057095B" w:rsidRDefault="0057095B" w:rsidP="00420B72">
      <w:pPr>
        <w:ind w:left="708"/>
        <w:rPr>
          <w:rFonts w:ascii="Arial" w:hAnsi="Arial" w:cs="Arial"/>
          <w:b/>
          <w:sz w:val="20"/>
          <w:szCs w:val="20"/>
        </w:rPr>
      </w:pPr>
    </w:p>
    <w:p w:rsidR="005779BB" w:rsidRDefault="00433725" w:rsidP="0057095B">
      <w:pPr>
        <w:rPr>
          <w:rFonts w:ascii="Arial" w:hAnsi="Arial" w:cs="Arial"/>
          <w:b/>
          <w:sz w:val="20"/>
          <w:szCs w:val="20"/>
        </w:rPr>
      </w:pPr>
      <w:r w:rsidRPr="004214DA">
        <w:rPr>
          <w:rFonts w:ascii="Arial" w:hAnsi="Arial" w:cs="Arial"/>
          <w:b/>
          <w:sz w:val="20"/>
          <w:szCs w:val="20"/>
        </w:rPr>
        <w:sym w:font="Wingdings 2" w:char="F0AF"/>
      </w:r>
      <w:r w:rsidRPr="004214DA">
        <w:rPr>
          <w:rFonts w:ascii="Arial" w:hAnsi="Arial" w:cs="Arial"/>
          <w:b/>
          <w:sz w:val="20"/>
          <w:szCs w:val="20"/>
        </w:rPr>
        <w:t xml:space="preserve"> </w:t>
      </w:r>
      <w:r w:rsidR="005779BB">
        <w:rPr>
          <w:rFonts w:ascii="Arial" w:hAnsi="Arial" w:cs="Arial"/>
          <w:b/>
          <w:sz w:val="20"/>
          <w:szCs w:val="20"/>
        </w:rPr>
        <w:t>d’u</w:t>
      </w:r>
      <w:r w:rsidRPr="004214DA">
        <w:rPr>
          <w:rFonts w:ascii="Arial" w:hAnsi="Arial" w:cs="Arial"/>
          <w:b/>
          <w:sz w:val="20"/>
          <w:szCs w:val="20"/>
        </w:rPr>
        <w:t>n service d’ens</w:t>
      </w:r>
      <w:r w:rsidR="002B3993" w:rsidRPr="004214DA">
        <w:rPr>
          <w:rFonts w:ascii="Arial" w:hAnsi="Arial" w:cs="Arial"/>
          <w:b/>
          <w:sz w:val="20"/>
          <w:szCs w:val="20"/>
        </w:rPr>
        <w:t xml:space="preserve">eignement </w:t>
      </w:r>
      <w:r w:rsidR="0057095B">
        <w:rPr>
          <w:rFonts w:ascii="Arial" w:hAnsi="Arial" w:cs="Arial"/>
          <w:b/>
          <w:sz w:val="20"/>
          <w:szCs w:val="20"/>
        </w:rPr>
        <w:t>de 64h</w:t>
      </w:r>
      <w:r w:rsidR="009E30B0" w:rsidRPr="004214DA">
        <w:rPr>
          <w:rFonts w:ascii="Arial" w:hAnsi="Arial" w:cs="Arial"/>
          <w:b/>
          <w:sz w:val="20"/>
          <w:szCs w:val="20"/>
        </w:rPr>
        <w:t xml:space="preserve"> eq. TD</w:t>
      </w:r>
      <w:r w:rsidR="00420B72">
        <w:rPr>
          <w:rFonts w:ascii="Arial" w:hAnsi="Arial" w:cs="Arial"/>
          <w:b/>
          <w:sz w:val="20"/>
          <w:szCs w:val="20"/>
        </w:rPr>
        <w:t xml:space="preserve">  </w:t>
      </w:r>
      <w:r w:rsidR="00CF419C">
        <w:rPr>
          <w:rFonts w:ascii="Arial" w:hAnsi="Arial" w:cs="Arial"/>
          <w:b/>
          <w:sz w:val="20"/>
          <w:szCs w:val="20"/>
        </w:rPr>
        <w:t xml:space="preserve">  </w:t>
      </w:r>
      <w:r w:rsidR="00420B72">
        <w:rPr>
          <w:rFonts w:ascii="Arial" w:hAnsi="Arial" w:cs="Arial"/>
          <w:b/>
          <w:sz w:val="20"/>
          <w:szCs w:val="20"/>
        </w:rPr>
        <w:t xml:space="preserve"> </w:t>
      </w:r>
    </w:p>
    <w:p w:rsidR="005779BB" w:rsidRDefault="005779BB" w:rsidP="0057095B">
      <w:pPr>
        <w:rPr>
          <w:rFonts w:ascii="Arial" w:hAnsi="Arial" w:cs="Arial"/>
          <w:b/>
          <w:sz w:val="20"/>
          <w:szCs w:val="20"/>
        </w:rPr>
      </w:pPr>
    </w:p>
    <w:p w:rsidR="00420B72" w:rsidRPr="004214DA" w:rsidRDefault="00420B72" w:rsidP="0057095B">
      <w:pPr>
        <w:rPr>
          <w:rFonts w:ascii="Arial" w:hAnsi="Arial" w:cs="Arial"/>
          <w:b/>
          <w:sz w:val="20"/>
          <w:szCs w:val="20"/>
        </w:rPr>
      </w:pPr>
      <w:r w:rsidRPr="004214DA">
        <w:rPr>
          <w:rFonts w:ascii="Arial" w:hAnsi="Arial" w:cs="Arial"/>
          <w:b/>
          <w:sz w:val="20"/>
          <w:szCs w:val="20"/>
        </w:rPr>
        <w:sym w:font="Wingdings 2" w:char="F0AF"/>
      </w:r>
      <w:r w:rsidRPr="004214DA">
        <w:rPr>
          <w:rFonts w:ascii="Arial" w:hAnsi="Arial" w:cs="Arial"/>
          <w:b/>
          <w:sz w:val="20"/>
          <w:szCs w:val="20"/>
        </w:rPr>
        <w:t xml:space="preserve"> </w:t>
      </w:r>
      <w:r w:rsidR="005779BB">
        <w:rPr>
          <w:rFonts w:ascii="Arial" w:hAnsi="Arial" w:cs="Arial"/>
          <w:b/>
          <w:sz w:val="20"/>
          <w:szCs w:val="20"/>
        </w:rPr>
        <w:t>d’u</w:t>
      </w:r>
      <w:r w:rsidRPr="004214DA">
        <w:rPr>
          <w:rFonts w:ascii="Arial" w:hAnsi="Arial" w:cs="Arial"/>
          <w:b/>
          <w:sz w:val="20"/>
          <w:szCs w:val="20"/>
        </w:rPr>
        <w:t>n service d’enseignement de 32h eq.TD</w:t>
      </w:r>
    </w:p>
    <w:p w:rsidR="005779BB" w:rsidRDefault="005779BB" w:rsidP="004214DA">
      <w:pPr>
        <w:rPr>
          <w:rFonts w:ascii="Arial" w:hAnsi="Arial" w:cs="Arial"/>
          <w:sz w:val="20"/>
          <w:szCs w:val="20"/>
        </w:rPr>
      </w:pPr>
    </w:p>
    <w:p w:rsidR="005779BB" w:rsidRDefault="005779BB" w:rsidP="004214DA">
      <w:pPr>
        <w:rPr>
          <w:rFonts w:ascii="Arial" w:hAnsi="Arial" w:cs="Arial"/>
          <w:b/>
          <w:sz w:val="20"/>
          <w:szCs w:val="20"/>
        </w:rPr>
      </w:pPr>
      <w:r w:rsidRPr="004214DA">
        <w:rPr>
          <w:rFonts w:ascii="Arial" w:hAnsi="Arial" w:cs="Arial"/>
          <w:sz w:val="20"/>
          <w:szCs w:val="20"/>
        </w:rPr>
        <w:t xml:space="preserve">Disciplines souhaitées (voir </w:t>
      </w:r>
      <w:r>
        <w:rPr>
          <w:rFonts w:ascii="Arial" w:hAnsi="Arial" w:cs="Arial"/>
          <w:sz w:val="20"/>
          <w:szCs w:val="20"/>
        </w:rPr>
        <w:t>Annexe 1</w:t>
      </w:r>
      <w:r w:rsidRPr="004214DA">
        <w:rPr>
          <w:rFonts w:ascii="Arial" w:hAnsi="Arial" w:cs="Arial"/>
          <w:sz w:val="20"/>
          <w:szCs w:val="20"/>
        </w:rPr>
        <w:t xml:space="preserve">) </w:t>
      </w:r>
      <w:r>
        <w:rPr>
          <w:rFonts w:ascii="Arial" w:hAnsi="Arial" w:cs="Arial"/>
          <w:sz w:val="20"/>
          <w:szCs w:val="20"/>
        </w:rPr>
        <w:t xml:space="preserve">    :       </w:t>
      </w:r>
    </w:p>
    <w:p w:rsidR="005779BB" w:rsidRDefault="005779BB" w:rsidP="004214DA">
      <w:pPr>
        <w:rPr>
          <w:rFonts w:ascii="Arial" w:hAnsi="Arial" w:cs="Arial"/>
          <w:sz w:val="20"/>
          <w:szCs w:val="20"/>
        </w:rPr>
      </w:pPr>
    </w:p>
    <w:p w:rsidR="004954BD" w:rsidRPr="005779BB" w:rsidRDefault="004214DA" w:rsidP="004214DA">
      <w:pPr>
        <w:rPr>
          <w:rFonts w:ascii="Arial" w:hAnsi="Arial" w:cs="Arial"/>
          <w:b/>
          <w:sz w:val="20"/>
          <w:szCs w:val="20"/>
        </w:rPr>
      </w:pPr>
      <w:r w:rsidRPr="004214DA">
        <w:rPr>
          <w:rFonts w:ascii="Arial" w:hAnsi="Arial" w:cs="Arial"/>
          <w:sz w:val="20"/>
          <w:szCs w:val="20"/>
        </w:rPr>
        <w:t>Lieu</w:t>
      </w:r>
      <w:r w:rsidR="005779BB">
        <w:rPr>
          <w:rFonts w:ascii="Arial" w:hAnsi="Arial" w:cs="Arial"/>
          <w:sz w:val="20"/>
          <w:szCs w:val="20"/>
        </w:rPr>
        <w:t>(x)</w:t>
      </w:r>
      <w:r w:rsidRPr="004214DA">
        <w:rPr>
          <w:rFonts w:ascii="Arial" w:hAnsi="Arial" w:cs="Arial"/>
          <w:sz w:val="20"/>
          <w:szCs w:val="20"/>
        </w:rPr>
        <w:t xml:space="preserve"> d’enseignement souhaité</w:t>
      </w:r>
      <w:r w:rsidR="005779BB">
        <w:rPr>
          <w:rFonts w:ascii="Arial" w:hAnsi="Arial" w:cs="Arial"/>
          <w:sz w:val="20"/>
          <w:szCs w:val="20"/>
        </w:rPr>
        <w:t xml:space="preserve"> (s) </w:t>
      </w:r>
      <w:r w:rsidR="004954BD">
        <w:rPr>
          <w:rFonts w:ascii="Arial" w:hAnsi="Arial" w:cs="Arial"/>
          <w:sz w:val="20"/>
          <w:szCs w:val="20"/>
        </w:rPr>
        <w:t>:</w:t>
      </w:r>
      <w:r w:rsidR="004954BD">
        <w:rPr>
          <w:rFonts w:ascii="Arial" w:hAnsi="Arial" w:cs="Arial"/>
          <w:sz w:val="20"/>
          <w:szCs w:val="20"/>
        </w:rPr>
        <w:tab/>
      </w:r>
      <w:r w:rsidRPr="004214DA">
        <w:rPr>
          <w:rFonts w:ascii="Arial" w:hAnsi="Arial" w:cs="Arial"/>
          <w:sz w:val="20"/>
          <w:szCs w:val="20"/>
        </w:rPr>
        <w:sym w:font="Wingdings 2" w:char="F0AF"/>
      </w:r>
      <w:r w:rsidRPr="004214DA">
        <w:rPr>
          <w:rFonts w:ascii="Arial" w:hAnsi="Arial" w:cs="Arial"/>
          <w:sz w:val="20"/>
          <w:szCs w:val="20"/>
        </w:rPr>
        <w:t xml:space="preserve"> </w:t>
      </w:r>
      <w:r w:rsidR="004954BD">
        <w:rPr>
          <w:rFonts w:ascii="Arial" w:hAnsi="Arial" w:cs="Arial"/>
          <w:sz w:val="20"/>
          <w:szCs w:val="20"/>
        </w:rPr>
        <w:t>INP-ENSAT</w:t>
      </w:r>
      <w:r w:rsidR="004954BD">
        <w:rPr>
          <w:rFonts w:ascii="Arial" w:hAnsi="Arial" w:cs="Arial"/>
          <w:sz w:val="20"/>
          <w:szCs w:val="20"/>
        </w:rPr>
        <w:tab/>
      </w:r>
      <w:r w:rsidR="007C241A">
        <w:rPr>
          <w:rFonts w:ascii="Arial" w:hAnsi="Arial" w:cs="Arial"/>
          <w:sz w:val="20"/>
          <w:szCs w:val="20"/>
        </w:rPr>
        <w:t xml:space="preserve"> </w:t>
      </w:r>
      <w:r w:rsidR="00D70309">
        <w:rPr>
          <w:rFonts w:ascii="Arial" w:hAnsi="Arial" w:cs="Arial"/>
          <w:sz w:val="20"/>
          <w:szCs w:val="20"/>
        </w:rPr>
        <w:t xml:space="preserve">   </w:t>
      </w:r>
      <w:r w:rsidR="007C241A">
        <w:rPr>
          <w:rFonts w:ascii="Arial" w:hAnsi="Arial" w:cs="Arial"/>
          <w:sz w:val="20"/>
          <w:szCs w:val="20"/>
        </w:rPr>
        <w:t xml:space="preserve">    </w:t>
      </w:r>
      <w:r w:rsidRPr="004214DA">
        <w:rPr>
          <w:rFonts w:ascii="Arial" w:hAnsi="Arial" w:cs="Arial"/>
          <w:sz w:val="20"/>
          <w:szCs w:val="20"/>
        </w:rPr>
        <w:sym w:font="Wingdings 2" w:char="F0AF"/>
      </w:r>
      <w:r w:rsidRPr="004214DA">
        <w:rPr>
          <w:rFonts w:ascii="Arial" w:hAnsi="Arial" w:cs="Arial"/>
          <w:sz w:val="20"/>
          <w:szCs w:val="20"/>
        </w:rPr>
        <w:t xml:space="preserve"> </w:t>
      </w:r>
      <w:r w:rsidR="004954BD">
        <w:rPr>
          <w:rFonts w:ascii="Arial" w:hAnsi="Arial" w:cs="Arial"/>
          <w:sz w:val="20"/>
          <w:szCs w:val="20"/>
        </w:rPr>
        <w:t>INP-ENSIACET</w:t>
      </w:r>
      <w:r w:rsidR="00D70309">
        <w:rPr>
          <w:rFonts w:ascii="Arial" w:hAnsi="Arial" w:cs="Arial"/>
          <w:sz w:val="20"/>
          <w:szCs w:val="20"/>
        </w:rPr>
        <w:t xml:space="preserve"> </w:t>
      </w:r>
      <w:r w:rsidR="007C241A">
        <w:rPr>
          <w:rFonts w:ascii="Arial" w:hAnsi="Arial" w:cs="Arial"/>
          <w:sz w:val="20"/>
          <w:szCs w:val="20"/>
        </w:rPr>
        <w:t xml:space="preserve">   </w:t>
      </w:r>
      <w:r w:rsidR="00D70309">
        <w:rPr>
          <w:rFonts w:ascii="Arial" w:hAnsi="Arial" w:cs="Arial"/>
          <w:sz w:val="20"/>
          <w:szCs w:val="20"/>
        </w:rPr>
        <w:t xml:space="preserve">   </w:t>
      </w:r>
      <w:r w:rsidR="004954BD">
        <w:rPr>
          <w:rFonts w:ascii="Arial" w:hAnsi="Arial" w:cs="Arial"/>
          <w:sz w:val="20"/>
          <w:szCs w:val="20"/>
        </w:rPr>
        <w:tab/>
      </w:r>
      <w:r w:rsidRPr="004214DA">
        <w:rPr>
          <w:rFonts w:ascii="Arial" w:hAnsi="Arial" w:cs="Arial"/>
          <w:sz w:val="20"/>
          <w:szCs w:val="20"/>
        </w:rPr>
        <w:sym w:font="Wingdings 2" w:char="F0AF"/>
      </w:r>
      <w:r w:rsidRPr="004214DA">
        <w:rPr>
          <w:rFonts w:ascii="Arial" w:hAnsi="Arial" w:cs="Arial"/>
          <w:sz w:val="20"/>
          <w:szCs w:val="20"/>
        </w:rPr>
        <w:t xml:space="preserve"> </w:t>
      </w:r>
      <w:r w:rsidR="004954BD">
        <w:rPr>
          <w:rFonts w:ascii="Arial" w:hAnsi="Arial" w:cs="Arial"/>
          <w:sz w:val="20"/>
          <w:szCs w:val="20"/>
        </w:rPr>
        <w:t>INP-</w:t>
      </w:r>
      <w:r w:rsidRPr="004214DA">
        <w:rPr>
          <w:rFonts w:ascii="Arial" w:hAnsi="Arial" w:cs="Arial"/>
          <w:sz w:val="20"/>
          <w:szCs w:val="20"/>
        </w:rPr>
        <w:t xml:space="preserve">ENSEEIHT  </w:t>
      </w:r>
    </w:p>
    <w:p w:rsidR="000729B6" w:rsidRPr="004214DA" w:rsidRDefault="000729B6" w:rsidP="004214D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54BD">
        <w:rPr>
          <w:rFonts w:ascii="Arial" w:hAnsi="Arial" w:cs="Arial"/>
          <w:sz w:val="20"/>
          <w:szCs w:val="20"/>
        </w:rPr>
        <w:tab/>
      </w:r>
      <w:r w:rsidR="004954BD" w:rsidRPr="004214DA">
        <w:rPr>
          <w:rFonts w:ascii="Arial" w:hAnsi="Arial" w:cs="Arial"/>
          <w:sz w:val="20"/>
          <w:szCs w:val="20"/>
        </w:rPr>
        <w:sym w:font="Wingdings 2" w:char="F0AF"/>
      </w:r>
      <w:r w:rsidR="004954BD">
        <w:rPr>
          <w:rFonts w:ascii="Arial" w:hAnsi="Arial" w:cs="Arial"/>
          <w:sz w:val="20"/>
          <w:szCs w:val="20"/>
        </w:rPr>
        <w:t xml:space="preserve"> Prépa </w:t>
      </w:r>
      <w:r w:rsidR="007C241A">
        <w:rPr>
          <w:rFonts w:ascii="Arial" w:hAnsi="Arial" w:cs="Arial"/>
          <w:sz w:val="20"/>
          <w:szCs w:val="20"/>
        </w:rPr>
        <w:t xml:space="preserve">Toulouse INP    </w:t>
      </w:r>
      <w:r w:rsidRPr="004214DA">
        <w:rPr>
          <w:rFonts w:ascii="Arial" w:hAnsi="Arial" w:cs="Arial"/>
          <w:sz w:val="20"/>
          <w:szCs w:val="20"/>
        </w:rPr>
        <w:sym w:font="Wingdings 2" w:char="F0AF"/>
      </w:r>
      <w:r w:rsidRPr="004214DA">
        <w:rPr>
          <w:rFonts w:ascii="Arial" w:hAnsi="Arial" w:cs="Arial"/>
          <w:sz w:val="20"/>
          <w:szCs w:val="20"/>
        </w:rPr>
        <w:t xml:space="preserve"> </w:t>
      </w:r>
      <w:r>
        <w:rPr>
          <w:rFonts w:ascii="Arial" w:hAnsi="Arial" w:cs="Arial"/>
          <w:sz w:val="20"/>
          <w:szCs w:val="20"/>
        </w:rPr>
        <w:t>IPST</w:t>
      </w:r>
      <w:r w:rsidR="00942687">
        <w:rPr>
          <w:rFonts w:ascii="Arial" w:hAnsi="Arial" w:cs="Arial"/>
          <w:sz w:val="20"/>
          <w:szCs w:val="20"/>
        </w:rPr>
        <w:t>-CNAM</w:t>
      </w:r>
    </w:p>
    <w:p w:rsidR="004214DA" w:rsidRPr="004214DA" w:rsidRDefault="004214DA" w:rsidP="004214DA">
      <w:pPr>
        <w:ind w:left="708"/>
        <w:rPr>
          <w:rFonts w:ascii="Arial" w:hAnsi="Arial" w:cs="Arial"/>
          <w:b/>
          <w:sz w:val="20"/>
          <w:szCs w:val="20"/>
        </w:rPr>
      </w:pPr>
    </w:p>
    <w:p w:rsidR="009E30B0" w:rsidRDefault="005779BB" w:rsidP="001204D7">
      <w:pPr>
        <w:rPr>
          <w:rFonts w:ascii="Arial" w:hAnsi="Arial" w:cs="Arial"/>
          <w:sz w:val="20"/>
          <w:szCs w:val="20"/>
        </w:rPr>
      </w:pPr>
      <w:r w:rsidRPr="005779BB">
        <w:rPr>
          <w:rFonts w:ascii="Arial" w:hAnsi="Arial" w:cs="Arial"/>
          <w:sz w:val="20"/>
          <w:szCs w:val="20"/>
          <w:u w:val="single"/>
        </w:rPr>
        <w:t>Remarque </w:t>
      </w:r>
      <w:r w:rsidRPr="005779BB">
        <w:rPr>
          <w:rFonts w:ascii="Arial" w:hAnsi="Arial" w:cs="Arial"/>
          <w:sz w:val="20"/>
          <w:szCs w:val="20"/>
        </w:rPr>
        <w:t>: Si vous n’obtenez pas de charge d’enseignement (inadéquation profil – besoin,</w:t>
      </w:r>
      <w:r>
        <w:rPr>
          <w:rFonts w:ascii="Arial" w:hAnsi="Arial" w:cs="Arial"/>
          <w:sz w:val="20"/>
          <w:szCs w:val="20"/>
        </w:rPr>
        <w:t xml:space="preserve"> surplus de candidatures)</w:t>
      </w:r>
      <w:r w:rsidRPr="005779BB">
        <w:rPr>
          <w:rFonts w:ascii="Arial" w:hAnsi="Arial" w:cs="Arial"/>
          <w:sz w:val="20"/>
          <w:szCs w:val="20"/>
        </w:rPr>
        <w:t>, Toulouse INP vous proposera pour compléter votre activité de thèse une mission parmi</w:t>
      </w:r>
      <w:r w:rsidR="003F2368">
        <w:rPr>
          <w:rFonts w:ascii="Arial" w:hAnsi="Arial" w:cs="Arial"/>
          <w:sz w:val="20"/>
          <w:szCs w:val="20"/>
        </w:rPr>
        <w:t xml:space="preserve"> : </w:t>
      </w:r>
    </w:p>
    <w:p w:rsidR="003F2368" w:rsidRPr="005779BB" w:rsidRDefault="003F2368" w:rsidP="001204D7">
      <w:pPr>
        <w:rPr>
          <w:rFonts w:ascii="Arial" w:hAnsi="Arial" w:cs="Arial"/>
          <w:sz w:val="20"/>
          <w:szCs w:val="20"/>
        </w:rPr>
      </w:pPr>
    </w:p>
    <w:p w:rsidR="005779BB" w:rsidRPr="003F2368" w:rsidRDefault="0057095B" w:rsidP="005779BB">
      <w:pPr>
        <w:pStyle w:val="Paragraphedeliste"/>
        <w:numPr>
          <w:ilvl w:val="0"/>
          <w:numId w:val="39"/>
        </w:numPr>
        <w:rPr>
          <w:rFonts w:ascii="Arial" w:hAnsi="Arial" w:cs="Arial"/>
          <w:sz w:val="16"/>
          <w:szCs w:val="20"/>
        </w:rPr>
      </w:pPr>
      <w:r w:rsidRPr="005779BB">
        <w:rPr>
          <w:rFonts w:ascii="Arial" w:hAnsi="Arial" w:cs="Arial"/>
          <w:sz w:val="20"/>
          <w:szCs w:val="20"/>
        </w:rPr>
        <w:t>Un service d’animation des ateliers de la Dynamique Pédagogique d’une durée max</w:t>
      </w:r>
      <w:r w:rsidR="003F2368">
        <w:rPr>
          <w:rFonts w:ascii="Arial" w:hAnsi="Arial" w:cs="Arial"/>
          <w:sz w:val="20"/>
          <w:szCs w:val="20"/>
        </w:rPr>
        <w:t>.</w:t>
      </w:r>
      <w:r w:rsidRPr="005779BB">
        <w:rPr>
          <w:rFonts w:ascii="Arial" w:hAnsi="Arial" w:cs="Arial"/>
          <w:sz w:val="20"/>
          <w:szCs w:val="20"/>
        </w:rPr>
        <w:t xml:space="preserve"> de </w:t>
      </w:r>
      <w:r w:rsidRPr="003F2368">
        <w:rPr>
          <w:rFonts w:ascii="Arial" w:hAnsi="Arial" w:cs="Arial"/>
          <w:sz w:val="20"/>
          <w:szCs w:val="20"/>
        </w:rPr>
        <w:t>64h éq</w:t>
      </w:r>
      <w:r w:rsidRPr="003F2368">
        <w:rPr>
          <w:rFonts w:ascii="Arial" w:hAnsi="Arial" w:cs="Arial"/>
          <w:sz w:val="20"/>
          <w:szCs w:val="20"/>
          <w:u w:val="single"/>
        </w:rPr>
        <w:t>.</w:t>
      </w:r>
      <w:r w:rsidRPr="003F2368">
        <w:rPr>
          <w:rFonts w:ascii="Arial" w:hAnsi="Arial" w:cs="Arial"/>
          <w:sz w:val="20"/>
          <w:szCs w:val="20"/>
        </w:rPr>
        <w:t xml:space="preserve"> TD</w:t>
      </w:r>
    </w:p>
    <w:p w:rsidR="005779BB" w:rsidRPr="005779BB" w:rsidRDefault="0057095B" w:rsidP="0057095B">
      <w:pPr>
        <w:pStyle w:val="Paragraphedeliste"/>
        <w:numPr>
          <w:ilvl w:val="0"/>
          <w:numId w:val="39"/>
        </w:numPr>
        <w:rPr>
          <w:rFonts w:ascii="Arial" w:hAnsi="Arial" w:cs="Arial"/>
          <w:sz w:val="20"/>
          <w:szCs w:val="20"/>
        </w:rPr>
      </w:pPr>
      <w:r w:rsidRPr="005779BB">
        <w:rPr>
          <w:rFonts w:ascii="Arial" w:hAnsi="Arial" w:cs="Arial"/>
          <w:sz w:val="20"/>
          <w:szCs w:val="20"/>
        </w:rPr>
        <w:t>Une mission de Diffusion de l’Information Scientifique et Technique de 16 jours</w:t>
      </w:r>
      <w:r w:rsidR="000D4E73" w:rsidRPr="005779BB">
        <w:rPr>
          <w:rFonts w:ascii="Arial" w:hAnsi="Arial" w:cs="Arial"/>
          <w:sz w:val="20"/>
          <w:szCs w:val="20"/>
        </w:rPr>
        <w:t xml:space="preserve"> (eq. 32HeqTD)</w:t>
      </w:r>
      <w:r w:rsidRPr="005779BB">
        <w:rPr>
          <w:rFonts w:ascii="Arial" w:hAnsi="Arial" w:cs="Arial"/>
          <w:sz w:val="20"/>
          <w:szCs w:val="20"/>
        </w:rPr>
        <w:t xml:space="preserve"> </w:t>
      </w:r>
    </w:p>
    <w:p w:rsidR="003F2368" w:rsidRPr="00262802" w:rsidRDefault="001204D7" w:rsidP="003F2368">
      <w:pPr>
        <w:pStyle w:val="Paragraphedeliste"/>
        <w:numPr>
          <w:ilvl w:val="0"/>
          <w:numId w:val="39"/>
        </w:numPr>
        <w:rPr>
          <w:rFonts w:ascii="Arial" w:hAnsi="Arial" w:cs="Arial"/>
          <w:sz w:val="20"/>
          <w:szCs w:val="22"/>
        </w:rPr>
      </w:pPr>
      <w:r w:rsidRPr="00262802">
        <w:rPr>
          <w:rFonts w:ascii="Arial" w:hAnsi="Arial" w:cs="Arial"/>
          <w:sz w:val="20"/>
          <w:szCs w:val="20"/>
        </w:rPr>
        <w:t>Une mission « Cordées de la réussite »</w:t>
      </w:r>
      <w:r w:rsidR="000D4E73" w:rsidRPr="00262802">
        <w:rPr>
          <w:rFonts w:ascii="Arial" w:hAnsi="Arial" w:cs="Arial"/>
          <w:sz w:val="20"/>
          <w:szCs w:val="20"/>
        </w:rPr>
        <w:t xml:space="preserve"> d’une durée maximale de 64h éq</w:t>
      </w:r>
      <w:r w:rsidR="000D4E73" w:rsidRPr="00262802">
        <w:rPr>
          <w:rFonts w:ascii="Arial" w:hAnsi="Arial" w:cs="Arial"/>
          <w:sz w:val="20"/>
          <w:szCs w:val="20"/>
          <w:u w:val="single"/>
        </w:rPr>
        <w:t>.</w:t>
      </w:r>
      <w:r w:rsidR="005779BB" w:rsidRPr="00262802">
        <w:rPr>
          <w:rFonts w:ascii="Arial" w:hAnsi="Arial" w:cs="Arial"/>
          <w:sz w:val="20"/>
          <w:szCs w:val="20"/>
        </w:rPr>
        <w:t xml:space="preserve"> TD </w:t>
      </w:r>
    </w:p>
    <w:p w:rsidR="002B3993" w:rsidRPr="003F2368" w:rsidRDefault="003F2368" w:rsidP="003F2368">
      <w:pPr>
        <w:rPr>
          <w:rFonts w:ascii="Arial" w:hAnsi="Arial" w:cs="Arial"/>
          <w:sz w:val="20"/>
          <w:szCs w:val="22"/>
        </w:rPr>
      </w:pPr>
      <w:r w:rsidRPr="003F2368">
        <w:rPr>
          <w:rFonts w:ascii="Arial" w:hAnsi="Arial" w:cs="Arial"/>
          <w:sz w:val="20"/>
          <w:szCs w:val="22"/>
        </w:rPr>
        <w:t>(voir descriptif annexe 2</w:t>
      </w:r>
      <w:r>
        <w:rPr>
          <w:rFonts w:ascii="Arial" w:hAnsi="Arial" w:cs="Arial"/>
          <w:sz w:val="20"/>
          <w:szCs w:val="22"/>
        </w:rPr>
        <w:t xml:space="preserve"> et 3</w:t>
      </w:r>
      <w:r w:rsidRPr="003F2368">
        <w:rPr>
          <w:rFonts w:ascii="Arial" w:hAnsi="Arial" w:cs="Arial"/>
          <w:sz w:val="20"/>
          <w:szCs w:val="22"/>
        </w:rPr>
        <w:t>)</w:t>
      </w:r>
    </w:p>
    <w:p w:rsidR="003F2368" w:rsidRDefault="003F2368" w:rsidP="0057095B">
      <w:pPr>
        <w:rPr>
          <w:rFonts w:ascii="Arial" w:hAnsi="Arial" w:cs="Arial"/>
          <w:sz w:val="20"/>
          <w:szCs w:val="20"/>
        </w:rPr>
      </w:pPr>
    </w:p>
    <w:p w:rsidR="007C241A" w:rsidRDefault="00433725" w:rsidP="00D76506">
      <w:pPr>
        <w:rPr>
          <w:rFonts w:ascii="Arial" w:hAnsi="Arial" w:cs="Arial"/>
          <w:sz w:val="20"/>
          <w:szCs w:val="20"/>
        </w:rPr>
      </w:pPr>
      <w:r w:rsidRPr="00FD2960">
        <w:rPr>
          <w:rFonts w:ascii="Arial" w:hAnsi="Arial" w:cs="Arial"/>
          <w:sz w:val="20"/>
          <w:szCs w:val="20"/>
        </w:rPr>
        <w:t xml:space="preserve">Toulouse, le </w:t>
      </w:r>
      <w:r w:rsidR="0057095B">
        <w:rPr>
          <w:rFonts w:ascii="Arial" w:hAnsi="Arial" w:cs="Arial"/>
          <w:sz w:val="20"/>
          <w:szCs w:val="20"/>
        </w:rPr>
        <w:tab/>
      </w:r>
      <w:r w:rsidR="0057095B">
        <w:rPr>
          <w:rFonts w:ascii="Arial" w:hAnsi="Arial" w:cs="Arial"/>
          <w:sz w:val="20"/>
          <w:szCs w:val="20"/>
        </w:rPr>
        <w:tab/>
      </w:r>
      <w:r w:rsidR="0057095B">
        <w:rPr>
          <w:rFonts w:ascii="Arial" w:hAnsi="Arial" w:cs="Arial"/>
          <w:sz w:val="20"/>
          <w:szCs w:val="20"/>
        </w:rPr>
        <w:tab/>
      </w:r>
      <w:r w:rsidR="0057095B">
        <w:rPr>
          <w:rFonts w:ascii="Arial" w:hAnsi="Arial" w:cs="Arial"/>
          <w:sz w:val="20"/>
          <w:szCs w:val="20"/>
        </w:rPr>
        <w:tab/>
      </w:r>
      <w:r w:rsidR="0057095B">
        <w:rPr>
          <w:rFonts w:ascii="Arial" w:hAnsi="Arial" w:cs="Arial"/>
          <w:sz w:val="20"/>
          <w:szCs w:val="20"/>
        </w:rPr>
        <w:tab/>
      </w:r>
      <w:r w:rsidR="003F2368">
        <w:rPr>
          <w:rFonts w:ascii="Arial" w:hAnsi="Arial" w:cs="Arial"/>
          <w:sz w:val="20"/>
          <w:szCs w:val="20"/>
        </w:rPr>
        <w:tab/>
      </w:r>
      <w:r w:rsidR="0057095B" w:rsidRPr="00FD2960">
        <w:rPr>
          <w:rFonts w:ascii="Arial" w:hAnsi="Arial" w:cs="Arial"/>
          <w:sz w:val="20"/>
          <w:szCs w:val="20"/>
        </w:rPr>
        <w:t>Signature du doctorant :</w:t>
      </w:r>
    </w:p>
    <w:p w:rsidR="00262802" w:rsidRDefault="00262802" w:rsidP="00D76506">
      <w:pPr>
        <w:rPr>
          <w:rFonts w:ascii="Arial" w:hAnsi="Arial" w:cs="Arial"/>
          <w:sz w:val="20"/>
          <w:szCs w:val="20"/>
        </w:rPr>
      </w:pPr>
    </w:p>
    <w:p w:rsidR="00262802" w:rsidRDefault="00262802" w:rsidP="00D76506">
      <w:pPr>
        <w:rPr>
          <w:rFonts w:ascii="Arial" w:hAnsi="Arial" w:cs="Arial"/>
          <w:sz w:val="20"/>
          <w:szCs w:val="20"/>
        </w:rPr>
      </w:pPr>
    </w:p>
    <w:p w:rsidR="00262802" w:rsidRPr="003F2368" w:rsidRDefault="00262802" w:rsidP="00D76506">
      <w:pPr>
        <w:rPr>
          <w:rFonts w:ascii="Arial" w:hAnsi="Arial" w:cs="Arial"/>
          <w:sz w:val="20"/>
          <w:szCs w:val="20"/>
        </w:rPr>
      </w:pPr>
    </w:p>
    <w:p w:rsidR="00433725" w:rsidRDefault="00433725" w:rsidP="006C10EB">
      <w:pPr>
        <w:rPr>
          <w:rFonts w:ascii="Arial" w:hAnsi="Arial" w:cs="Arial"/>
          <w:b/>
          <w:u w:val="single"/>
        </w:rPr>
      </w:pPr>
      <w:r w:rsidRPr="00EC31AA">
        <w:rPr>
          <w:rFonts w:ascii="Arial" w:hAnsi="Arial" w:cs="Arial"/>
          <w:b/>
          <w:u w:val="single"/>
        </w:rPr>
        <w:t>A</w:t>
      </w:r>
      <w:r w:rsidR="004214DA">
        <w:rPr>
          <w:rFonts w:ascii="Arial" w:hAnsi="Arial" w:cs="Arial"/>
          <w:b/>
          <w:u w:val="single"/>
        </w:rPr>
        <w:t>vis et signature</w:t>
      </w:r>
    </w:p>
    <w:p w:rsidR="004214DA" w:rsidRPr="001F099E" w:rsidRDefault="004214DA" w:rsidP="006C10EB">
      <w:pPr>
        <w:rPr>
          <w:rFonts w:ascii="Arial" w:hAnsi="Arial" w:cs="Arial"/>
          <w:sz w:val="16"/>
          <w:szCs w:val="16"/>
        </w:rPr>
      </w:pP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907"/>
      </w:tblGrid>
      <w:tr w:rsidR="00CF419C" w:rsidTr="00721420">
        <w:trPr>
          <w:trHeight w:val="1500"/>
          <w:jc w:val="center"/>
        </w:trPr>
        <w:tc>
          <w:tcPr>
            <w:tcW w:w="3897" w:type="dxa"/>
          </w:tcPr>
          <w:p w:rsidR="00CF419C" w:rsidRPr="004F601F" w:rsidRDefault="00CF419C" w:rsidP="00BF0B37">
            <w:pPr>
              <w:spacing w:before="40" w:after="40"/>
              <w:rPr>
                <w:rFonts w:ascii="Arial" w:hAnsi="Arial" w:cs="Arial"/>
                <w:b/>
                <w:sz w:val="18"/>
                <w:szCs w:val="18"/>
                <w:u w:val="single"/>
              </w:rPr>
            </w:pPr>
            <w:r>
              <w:rPr>
                <w:rFonts w:ascii="Arial" w:hAnsi="Arial" w:cs="Arial"/>
                <w:b/>
                <w:sz w:val="18"/>
                <w:szCs w:val="18"/>
                <w:u w:val="single"/>
              </w:rPr>
              <w:t>Directeur de T</w:t>
            </w:r>
            <w:r w:rsidRPr="004F601F">
              <w:rPr>
                <w:rFonts w:ascii="Arial" w:hAnsi="Arial" w:cs="Arial"/>
                <w:b/>
                <w:sz w:val="18"/>
                <w:szCs w:val="18"/>
                <w:u w:val="single"/>
              </w:rPr>
              <w:t>hèse</w:t>
            </w:r>
          </w:p>
          <w:p w:rsidR="0093171F" w:rsidRDefault="00CF419C" w:rsidP="0093171F">
            <w:pPr>
              <w:spacing w:before="40" w:after="40"/>
              <w:rPr>
                <w:rFonts w:ascii="Arial" w:hAnsi="Arial" w:cs="Arial"/>
                <w:sz w:val="20"/>
                <w:szCs w:val="20"/>
              </w:rPr>
            </w:pPr>
            <w:r w:rsidRPr="00BF0B37">
              <w:rPr>
                <w:rFonts w:ascii="Arial" w:hAnsi="Arial" w:cs="Arial"/>
                <w:sz w:val="20"/>
                <w:szCs w:val="20"/>
              </w:rPr>
              <w:t>□ Favorable</w:t>
            </w:r>
            <w:r w:rsidR="0093171F">
              <w:rPr>
                <w:rFonts w:ascii="Arial" w:hAnsi="Arial" w:cs="Arial"/>
                <w:sz w:val="20"/>
                <w:szCs w:val="20"/>
              </w:rPr>
              <w:t xml:space="preserve">               </w:t>
            </w:r>
            <w:r w:rsidR="0093171F" w:rsidRPr="00BF0B37">
              <w:rPr>
                <w:rFonts w:ascii="Arial" w:hAnsi="Arial" w:cs="Arial"/>
                <w:sz w:val="20"/>
                <w:szCs w:val="20"/>
              </w:rPr>
              <w:t>□ Défavorable</w:t>
            </w:r>
          </w:p>
          <w:p w:rsidR="00CF419C" w:rsidRPr="00BF0B37" w:rsidRDefault="00CF419C" w:rsidP="00BF0B37">
            <w:pPr>
              <w:spacing w:before="40" w:after="40"/>
              <w:rPr>
                <w:rFonts w:ascii="Arial" w:hAnsi="Arial" w:cs="Arial"/>
                <w:sz w:val="20"/>
                <w:szCs w:val="20"/>
              </w:rPr>
            </w:pPr>
          </w:p>
          <w:p w:rsidR="00B66DE3" w:rsidRDefault="00B66DE3" w:rsidP="00BF0B37">
            <w:pPr>
              <w:spacing w:before="40" w:after="40"/>
              <w:rPr>
                <w:rFonts w:ascii="Arial" w:hAnsi="Arial" w:cs="Arial"/>
                <w:sz w:val="20"/>
                <w:szCs w:val="20"/>
              </w:rPr>
            </w:pPr>
          </w:p>
          <w:p w:rsidR="00B66DE3" w:rsidRPr="00BF0B37" w:rsidRDefault="00B66DE3" w:rsidP="00BF0B37">
            <w:pPr>
              <w:spacing w:before="40" w:after="40"/>
              <w:rPr>
                <w:rFonts w:ascii="Arial" w:hAnsi="Arial" w:cs="Arial"/>
                <w:sz w:val="20"/>
                <w:szCs w:val="20"/>
              </w:rPr>
            </w:pPr>
          </w:p>
        </w:tc>
        <w:tc>
          <w:tcPr>
            <w:tcW w:w="3907" w:type="dxa"/>
          </w:tcPr>
          <w:p w:rsidR="00CF419C" w:rsidRPr="00174BE2" w:rsidRDefault="00CF419C" w:rsidP="00BF0B37">
            <w:pPr>
              <w:spacing w:before="40" w:after="40"/>
              <w:rPr>
                <w:rFonts w:ascii="Arial" w:hAnsi="Arial" w:cs="Arial"/>
                <w:b/>
                <w:sz w:val="18"/>
                <w:szCs w:val="18"/>
                <w:u w:val="single"/>
              </w:rPr>
            </w:pPr>
            <w:r>
              <w:rPr>
                <w:rFonts w:ascii="Arial" w:hAnsi="Arial" w:cs="Arial"/>
                <w:b/>
                <w:sz w:val="18"/>
                <w:szCs w:val="18"/>
                <w:u w:val="single"/>
              </w:rPr>
              <w:t>Directeur de l’É</w:t>
            </w:r>
            <w:r w:rsidRPr="00174BE2">
              <w:rPr>
                <w:rFonts w:ascii="Arial" w:hAnsi="Arial" w:cs="Arial"/>
                <w:b/>
                <w:sz w:val="18"/>
                <w:szCs w:val="18"/>
                <w:u w:val="single"/>
              </w:rPr>
              <w:t>cole Doctorale</w:t>
            </w:r>
          </w:p>
          <w:p w:rsidR="0093171F" w:rsidRDefault="00CF419C" w:rsidP="0093171F">
            <w:pPr>
              <w:spacing w:before="40" w:after="40"/>
              <w:rPr>
                <w:rFonts w:ascii="Arial" w:hAnsi="Arial" w:cs="Arial"/>
                <w:sz w:val="20"/>
                <w:szCs w:val="20"/>
              </w:rPr>
            </w:pPr>
            <w:r w:rsidRPr="00BF0B37">
              <w:rPr>
                <w:rFonts w:ascii="Arial" w:hAnsi="Arial" w:cs="Arial"/>
                <w:sz w:val="20"/>
                <w:szCs w:val="20"/>
              </w:rPr>
              <w:t>□ Favorable</w:t>
            </w:r>
            <w:r w:rsidR="0093171F">
              <w:rPr>
                <w:rFonts w:ascii="Arial" w:hAnsi="Arial" w:cs="Arial"/>
                <w:sz w:val="20"/>
                <w:szCs w:val="20"/>
              </w:rPr>
              <w:t xml:space="preserve">               </w:t>
            </w:r>
            <w:r w:rsidR="0093171F" w:rsidRPr="0093171F">
              <w:rPr>
                <w:rFonts w:ascii="Arial" w:hAnsi="Arial" w:cs="Arial"/>
                <w:sz w:val="20"/>
                <w:szCs w:val="20"/>
              </w:rPr>
              <w:t>□ Défavorable</w:t>
            </w:r>
          </w:p>
          <w:p w:rsidR="00262802" w:rsidRDefault="00262802" w:rsidP="0093171F">
            <w:pPr>
              <w:spacing w:before="40" w:after="40"/>
              <w:rPr>
                <w:rFonts w:ascii="Arial" w:hAnsi="Arial" w:cs="Arial"/>
                <w:sz w:val="20"/>
                <w:szCs w:val="20"/>
              </w:rPr>
            </w:pPr>
          </w:p>
          <w:p w:rsidR="00CF419C" w:rsidRPr="00BF0B37" w:rsidRDefault="00CF419C" w:rsidP="00BF0B37">
            <w:pPr>
              <w:spacing w:before="40" w:after="40"/>
              <w:rPr>
                <w:rFonts w:ascii="Arial" w:hAnsi="Arial" w:cs="Arial"/>
                <w:sz w:val="20"/>
                <w:szCs w:val="20"/>
              </w:rPr>
            </w:pPr>
          </w:p>
          <w:p w:rsidR="00CF419C" w:rsidRPr="00BF0B37" w:rsidRDefault="00CF419C" w:rsidP="0093171F">
            <w:pPr>
              <w:spacing w:before="40" w:after="40"/>
              <w:rPr>
                <w:rFonts w:ascii="Arial" w:hAnsi="Arial" w:cs="Arial"/>
                <w:sz w:val="20"/>
                <w:szCs w:val="20"/>
                <w:u w:val="single"/>
              </w:rPr>
            </w:pPr>
          </w:p>
        </w:tc>
      </w:tr>
    </w:tbl>
    <w:p w:rsidR="003F2368" w:rsidRDefault="003F2368" w:rsidP="000D4E73">
      <w:pPr>
        <w:pStyle w:val="p1"/>
        <w:ind w:left="1211"/>
        <w:jc w:val="center"/>
        <w:outlineLvl w:val="0"/>
        <w:rPr>
          <w:rFonts w:ascii="Arial Narrow" w:hAnsi="Arial Narrow" w:cs="Arial"/>
          <w:b/>
          <w:sz w:val="22"/>
          <w:szCs w:val="22"/>
        </w:rPr>
      </w:pPr>
    </w:p>
    <w:p w:rsidR="00CF419C" w:rsidRDefault="00CF419C" w:rsidP="000D4E73">
      <w:pPr>
        <w:pStyle w:val="p1"/>
        <w:ind w:left="1211"/>
        <w:jc w:val="center"/>
        <w:outlineLvl w:val="0"/>
        <w:rPr>
          <w:rFonts w:ascii="Arial Narrow" w:hAnsi="Arial Narrow" w:cs="Arial"/>
          <w:b/>
          <w:sz w:val="22"/>
          <w:szCs w:val="22"/>
        </w:rPr>
      </w:pPr>
      <w:r>
        <w:rPr>
          <w:rFonts w:ascii="Arial Narrow" w:hAnsi="Arial Narrow" w:cs="Arial"/>
          <w:b/>
          <w:sz w:val="22"/>
          <w:szCs w:val="22"/>
        </w:rPr>
        <w:t>DEPOSER LES DOCUMENTS AVANT LE</w:t>
      </w:r>
      <w:r w:rsidRPr="00F812B4">
        <w:rPr>
          <w:rFonts w:ascii="Arial Narrow" w:hAnsi="Arial Narrow" w:cs="Arial"/>
          <w:b/>
          <w:color w:val="FF0000"/>
          <w:sz w:val="22"/>
          <w:szCs w:val="22"/>
        </w:rPr>
        <w:t xml:space="preserve"> </w:t>
      </w:r>
      <w:r w:rsidR="007C0011">
        <w:rPr>
          <w:rFonts w:ascii="Arial Narrow" w:hAnsi="Arial Narrow" w:cs="Arial"/>
          <w:b/>
          <w:color w:val="FF0000"/>
          <w:sz w:val="22"/>
          <w:szCs w:val="22"/>
        </w:rPr>
        <w:t xml:space="preserve">7 </w:t>
      </w:r>
      <w:r w:rsidRPr="00F812B4">
        <w:rPr>
          <w:rFonts w:ascii="Arial Narrow" w:hAnsi="Arial Narrow" w:cs="Arial"/>
          <w:b/>
          <w:color w:val="FF0000"/>
          <w:sz w:val="22"/>
          <w:szCs w:val="22"/>
        </w:rPr>
        <w:t>SEPTEMBRE 20</w:t>
      </w:r>
      <w:r w:rsidR="007C241A" w:rsidRPr="00F812B4">
        <w:rPr>
          <w:rFonts w:ascii="Arial Narrow" w:hAnsi="Arial Narrow" w:cs="Arial"/>
          <w:b/>
          <w:color w:val="FF0000"/>
          <w:sz w:val="22"/>
          <w:szCs w:val="22"/>
        </w:rPr>
        <w:t>22</w:t>
      </w:r>
    </w:p>
    <w:p w:rsidR="00F812B4" w:rsidRDefault="00CF419C" w:rsidP="00F812B4">
      <w:pPr>
        <w:pStyle w:val="p1"/>
        <w:ind w:left="1211"/>
        <w:rPr>
          <w:rStyle w:val="s1"/>
        </w:rPr>
      </w:pPr>
      <w:r w:rsidRPr="00B2286C">
        <w:rPr>
          <w:rFonts w:ascii="Arial Narrow" w:hAnsi="Arial Narrow" w:cs="Arial"/>
          <w:b/>
          <w:sz w:val="22"/>
          <w:szCs w:val="22"/>
        </w:rPr>
        <w:t xml:space="preserve">sur la plateforme </w:t>
      </w:r>
      <w:r w:rsidRPr="00B2286C">
        <w:rPr>
          <w:rStyle w:val="s1"/>
        </w:rPr>
        <w:t xml:space="preserve">RECRUT-DCCE ( </w:t>
      </w:r>
      <w:hyperlink r:id="rId8" w:history="1">
        <w:r w:rsidRPr="00B2286C">
          <w:rPr>
            <w:rStyle w:val="s2"/>
            <w:color w:val="0000FF"/>
          </w:rPr>
          <w:t>https://recrutement-dcce.inp-toulouse.fr/EsupDematEC/</w:t>
        </w:r>
      </w:hyperlink>
      <w:r w:rsidRPr="00B2286C">
        <w:rPr>
          <w:rStyle w:val="s1"/>
        </w:rPr>
        <w:t xml:space="preserve"> )</w:t>
      </w:r>
    </w:p>
    <w:p w:rsidR="00A95F4B" w:rsidRPr="00A22D86" w:rsidRDefault="00420B72" w:rsidP="00F812B4">
      <w:pPr>
        <w:pStyle w:val="p1"/>
        <w:ind w:left="1211"/>
        <w:rPr>
          <w:rStyle w:val="Lienhypertexte"/>
          <w:rFonts w:ascii="Arial" w:hAnsi="Arial" w:cs="Arial"/>
          <w:b/>
          <w:color w:val="auto"/>
          <w:sz w:val="22"/>
          <w:szCs w:val="22"/>
          <w:u w:val="none"/>
        </w:rPr>
      </w:pPr>
      <w:r w:rsidRPr="00B2286C">
        <w:rPr>
          <w:rFonts w:ascii="Arial" w:hAnsi="Arial" w:cs="Arial"/>
          <w:b/>
          <w:sz w:val="22"/>
          <w:szCs w:val="22"/>
        </w:rPr>
        <w:t>J</w:t>
      </w:r>
      <w:r w:rsidR="002A54E2" w:rsidRPr="00B2286C">
        <w:rPr>
          <w:rFonts w:ascii="Arial" w:hAnsi="Arial" w:cs="Arial"/>
          <w:b/>
          <w:sz w:val="22"/>
          <w:szCs w:val="22"/>
        </w:rPr>
        <w:t>oindre 1 CV – 1 page  / 1 COURTE lettre de motivation</w:t>
      </w:r>
      <w:r w:rsidR="00A95F4B">
        <w:rPr>
          <w:rStyle w:val="Lienhypertexte"/>
          <w:rFonts w:ascii="Arial" w:hAnsi="Arial" w:cs="Arial"/>
          <w:b/>
          <w:sz w:val="20"/>
          <w:szCs w:val="20"/>
        </w:rPr>
        <w:br w:type="page"/>
      </w:r>
    </w:p>
    <w:p w:rsidR="000D4E73" w:rsidRDefault="000D4E73" w:rsidP="003D19F5">
      <w:pPr>
        <w:ind w:right="-288"/>
        <w:jc w:val="center"/>
        <w:outlineLvl w:val="0"/>
        <w:rPr>
          <w:rFonts w:ascii="Arial" w:hAnsi="Arial" w:cs="Arial"/>
          <w:b/>
          <w:sz w:val="28"/>
          <w:szCs w:val="28"/>
          <w:u w:val="single"/>
        </w:rPr>
      </w:pPr>
      <w:r>
        <w:rPr>
          <w:rFonts w:ascii="Arial" w:hAnsi="Arial" w:cs="Arial"/>
          <w:b/>
          <w:sz w:val="28"/>
          <w:szCs w:val="28"/>
          <w:u w:val="single"/>
        </w:rPr>
        <w:lastRenderedPageBreak/>
        <w:t>IMPORTANT – A LIRE IMPERATIV</w:t>
      </w:r>
      <w:r w:rsidR="00CE6868">
        <w:rPr>
          <w:rFonts w:ascii="Arial" w:hAnsi="Arial" w:cs="Arial"/>
          <w:b/>
          <w:sz w:val="28"/>
          <w:szCs w:val="28"/>
          <w:u w:val="single"/>
        </w:rPr>
        <w:t>E</w:t>
      </w:r>
      <w:r>
        <w:rPr>
          <w:rFonts w:ascii="Arial" w:hAnsi="Arial" w:cs="Arial"/>
          <w:b/>
          <w:sz w:val="28"/>
          <w:szCs w:val="28"/>
          <w:u w:val="single"/>
        </w:rPr>
        <w:t>MENT</w:t>
      </w:r>
    </w:p>
    <w:p w:rsidR="003D19F5" w:rsidRDefault="000D4E73" w:rsidP="003D19F5">
      <w:pPr>
        <w:ind w:right="-288"/>
        <w:jc w:val="center"/>
        <w:outlineLvl w:val="0"/>
        <w:rPr>
          <w:rFonts w:ascii="Arial" w:hAnsi="Arial" w:cs="Arial"/>
          <w:b/>
          <w:sz w:val="28"/>
          <w:szCs w:val="28"/>
          <w:u w:val="single"/>
        </w:rPr>
      </w:pPr>
      <w:r>
        <w:rPr>
          <w:rFonts w:ascii="Arial" w:hAnsi="Arial" w:cs="Arial"/>
          <w:b/>
          <w:sz w:val="28"/>
          <w:szCs w:val="28"/>
          <w:u w:val="single"/>
        </w:rPr>
        <w:t>informations</w:t>
      </w:r>
      <w:r w:rsidR="00745407">
        <w:rPr>
          <w:rFonts w:ascii="Arial" w:hAnsi="Arial" w:cs="Arial"/>
          <w:b/>
          <w:sz w:val="28"/>
          <w:szCs w:val="28"/>
          <w:u w:val="single"/>
        </w:rPr>
        <w:t xml:space="preserve"> utiles – Année  20</w:t>
      </w:r>
      <w:r w:rsidR="000B16E5">
        <w:rPr>
          <w:rFonts w:ascii="Arial" w:hAnsi="Arial" w:cs="Arial"/>
          <w:b/>
          <w:sz w:val="28"/>
          <w:szCs w:val="28"/>
          <w:u w:val="single"/>
        </w:rPr>
        <w:t>22</w:t>
      </w:r>
      <w:r w:rsidR="003D19F5">
        <w:rPr>
          <w:rFonts w:ascii="Arial" w:hAnsi="Arial" w:cs="Arial"/>
          <w:b/>
          <w:sz w:val="28"/>
          <w:szCs w:val="28"/>
          <w:u w:val="single"/>
        </w:rPr>
        <w:t>-20</w:t>
      </w:r>
      <w:r w:rsidR="000B16E5">
        <w:rPr>
          <w:rFonts w:ascii="Arial" w:hAnsi="Arial" w:cs="Arial"/>
          <w:b/>
          <w:sz w:val="28"/>
          <w:szCs w:val="28"/>
          <w:u w:val="single"/>
        </w:rPr>
        <w:t>23</w:t>
      </w:r>
    </w:p>
    <w:p w:rsidR="003D19F5" w:rsidRDefault="003D19F5" w:rsidP="003D19F5">
      <w:pPr>
        <w:ind w:right="-288"/>
        <w:jc w:val="center"/>
        <w:rPr>
          <w:rFonts w:ascii="Arial" w:hAnsi="Arial" w:cs="Arial"/>
          <w:b/>
          <w:sz w:val="28"/>
          <w:szCs w:val="28"/>
          <w:u w:val="single"/>
        </w:rPr>
      </w:pPr>
    </w:p>
    <w:p w:rsidR="003D19F5" w:rsidRPr="0020725F" w:rsidRDefault="003D19F5" w:rsidP="003D19F5">
      <w:pPr>
        <w:ind w:firstLine="567"/>
        <w:jc w:val="both"/>
        <w:rPr>
          <w:rFonts w:ascii="Arial" w:hAnsi="Arial" w:cs="Arial"/>
          <w:color w:val="000000"/>
          <w:sz w:val="18"/>
          <w:szCs w:val="18"/>
          <w:shd w:val="clear" w:color="auto" w:fill="FFFFFF"/>
        </w:rPr>
      </w:pPr>
      <w:r w:rsidRPr="0020725F">
        <w:rPr>
          <w:rFonts w:ascii="Arial" w:hAnsi="Arial" w:cs="Arial"/>
          <w:color w:val="000000"/>
          <w:sz w:val="18"/>
          <w:szCs w:val="18"/>
          <w:shd w:val="clear" w:color="auto" w:fill="FFFFFF"/>
        </w:rPr>
        <w:t>Le service du doctorant contractuel peut être exclusivement consacré aux activités de recherche liées à la préparation du doctorat ou inclure, outre ces activités de recherche, un service annuel égal au sixième de la durée annuelle de travail effectif</w:t>
      </w:r>
      <w:r w:rsidRPr="0020725F">
        <w:rPr>
          <w:rStyle w:val="apple-converted-space"/>
          <w:rFonts w:ascii="Arial" w:hAnsi="Arial" w:cs="Arial"/>
          <w:color w:val="000000"/>
          <w:sz w:val="18"/>
          <w:szCs w:val="18"/>
          <w:shd w:val="clear" w:color="auto" w:fill="FFFFFF"/>
        </w:rPr>
        <w:t> </w:t>
      </w:r>
      <w:r w:rsidRPr="0020725F">
        <w:rPr>
          <w:rFonts w:ascii="Arial" w:hAnsi="Arial" w:cs="Arial"/>
          <w:color w:val="000000"/>
          <w:sz w:val="18"/>
          <w:szCs w:val="18"/>
          <w:shd w:val="clear" w:color="auto" w:fill="FFFFFF"/>
        </w:rPr>
        <w:t>et</w:t>
      </w:r>
      <w:r w:rsidR="003F2368">
        <w:rPr>
          <w:rFonts w:ascii="Arial" w:hAnsi="Arial" w:cs="Arial"/>
          <w:color w:val="000000"/>
          <w:sz w:val="18"/>
          <w:szCs w:val="18"/>
          <w:shd w:val="clear" w:color="auto" w:fill="FFFFFF"/>
        </w:rPr>
        <w:t xml:space="preserve"> </w:t>
      </w:r>
      <w:r w:rsidRPr="0020725F">
        <w:rPr>
          <w:rFonts w:ascii="Arial" w:hAnsi="Arial" w:cs="Arial"/>
          <w:color w:val="000000"/>
          <w:sz w:val="18"/>
          <w:szCs w:val="18"/>
          <w:shd w:val="clear" w:color="auto" w:fill="FFFFFF"/>
        </w:rPr>
        <w:t>consacré aux activités suivantes :</w:t>
      </w:r>
    </w:p>
    <w:p w:rsidR="003D19F5" w:rsidRDefault="003D19F5" w:rsidP="003D19F5">
      <w:pPr>
        <w:numPr>
          <w:ilvl w:val="0"/>
          <w:numId w:val="4"/>
        </w:numPr>
        <w:jc w:val="both"/>
        <w:rPr>
          <w:rFonts w:ascii="Arial" w:hAnsi="Arial" w:cs="Arial"/>
          <w:color w:val="000000"/>
          <w:sz w:val="18"/>
          <w:szCs w:val="18"/>
          <w:shd w:val="clear" w:color="auto" w:fill="FFFFFF"/>
        </w:rPr>
      </w:pPr>
      <w:r w:rsidRPr="0020725F">
        <w:rPr>
          <w:rFonts w:ascii="Arial" w:hAnsi="Arial" w:cs="Arial"/>
          <w:color w:val="000000"/>
          <w:sz w:val="18"/>
          <w:szCs w:val="18"/>
          <w:shd w:val="clear" w:color="auto" w:fill="FFFFFF"/>
        </w:rPr>
        <w:t>Service d’enseignement pour un service égal au plus au tiers du service annuel d’enseignement de référence des EC, soit 64h éq.TD</w:t>
      </w:r>
    </w:p>
    <w:p w:rsidR="001556F9" w:rsidRPr="0020725F" w:rsidRDefault="001556F9" w:rsidP="003D19F5">
      <w:pPr>
        <w:numPr>
          <w:ilvl w:val="0"/>
          <w:numId w:val="4"/>
        </w:num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Animation d’ateliers de la Dynamique Pédagogique</w:t>
      </w:r>
    </w:p>
    <w:p w:rsidR="003D19F5" w:rsidRDefault="000D4E73" w:rsidP="003D19F5">
      <w:pPr>
        <w:numPr>
          <w:ilvl w:val="0"/>
          <w:numId w:val="4"/>
        </w:numPr>
        <w:jc w:val="both"/>
        <w:rPr>
          <w:rFonts w:ascii="Arial" w:hAnsi="Arial" w:cs="Arial"/>
          <w:color w:val="000000"/>
          <w:sz w:val="18"/>
          <w:szCs w:val="18"/>
          <w:shd w:val="clear" w:color="auto" w:fill="FFFFFF"/>
        </w:rPr>
      </w:pPr>
      <w:r w:rsidRPr="0020725F">
        <w:rPr>
          <w:rFonts w:ascii="Arial" w:hAnsi="Arial" w:cs="Arial"/>
          <w:color w:val="000000"/>
          <w:sz w:val="18"/>
          <w:szCs w:val="18"/>
          <w:shd w:val="clear" w:color="auto" w:fill="FFFFFF"/>
        </w:rPr>
        <w:t>D</w:t>
      </w:r>
      <w:r w:rsidR="003D19F5" w:rsidRPr="0020725F">
        <w:rPr>
          <w:rFonts w:ascii="Arial" w:hAnsi="Arial" w:cs="Arial"/>
          <w:color w:val="000000"/>
          <w:sz w:val="18"/>
          <w:szCs w:val="18"/>
          <w:shd w:val="clear" w:color="auto" w:fill="FFFFFF"/>
        </w:rPr>
        <w:t xml:space="preserve">iffusion de l'information scientifique et technique pour un service égal au plus au tiers du service annuel d'enseignement de référence des enseignants-chercheurs, soit  </w:t>
      </w:r>
      <w:r w:rsidR="003D19F5" w:rsidRPr="0020725F">
        <w:rPr>
          <w:rFonts w:ascii="Arial" w:hAnsi="Arial" w:cs="Arial"/>
          <w:sz w:val="18"/>
          <w:szCs w:val="18"/>
          <w:shd w:val="clear" w:color="auto" w:fill="FFFFFF"/>
        </w:rPr>
        <w:t xml:space="preserve">un maximum de </w:t>
      </w:r>
      <w:r w:rsidR="003D19F5" w:rsidRPr="0020725F">
        <w:rPr>
          <w:rFonts w:ascii="Arial" w:hAnsi="Arial" w:cs="Arial"/>
          <w:color w:val="000000"/>
          <w:sz w:val="18"/>
          <w:szCs w:val="18"/>
          <w:shd w:val="clear" w:color="auto" w:fill="FFFFFF"/>
        </w:rPr>
        <w:t>64h équivalent TD (ou max. 134.40 h ou 16 jours)</w:t>
      </w:r>
    </w:p>
    <w:p w:rsidR="001556F9" w:rsidRDefault="001556F9" w:rsidP="003D19F5">
      <w:pPr>
        <w:numPr>
          <w:ilvl w:val="0"/>
          <w:numId w:val="4"/>
        </w:num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Mission Cordée de la Réussite</w:t>
      </w:r>
    </w:p>
    <w:p w:rsidR="001556F9" w:rsidRPr="0020725F" w:rsidRDefault="001556F9" w:rsidP="001556F9">
      <w:pPr>
        <w:ind w:left="720"/>
        <w:jc w:val="both"/>
        <w:rPr>
          <w:rFonts w:ascii="Arial" w:hAnsi="Arial" w:cs="Arial"/>
          <w:color w:val="000000"/>
          <w:sz w:val="18"/>
          <w:szCs w:val="18"/>
          <w:shd w:val="clear" w:color="auto" w:fill="FFFFFF"/>
        </w:rPr>
      </w:pPr>
    </w:p>
    <w:p w:rsidR="003D19F5" w:rsidRDefault="003F2368" w:rsidP="003D19F5">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Les activités autres que celles d’enseignements seront proposées par les responsables</w:t>
      </w:r>
      <w:r w:rsidR="00980073">
        <w:rPr>
          <w:rFonts w:ascii="Arial" w:hAnsi="Arial" w:cs="Arial"/>
          <w:color w:val="000000"/>
          <w:sz w:val="18"/>
          <w:szCs w:val="18"/>
          <w:shd w:val="clear" w:color="auto" w:fill="FFFFFF"/>
        </w:rPr>
        <w:t>.</w:t>
      </w:r>
    </w:p>
    <w:p w:rsidR="00D82C2D" w:rsidRPr="0020725F" w:rsidRDefault="00D82C2D" w:rsidP="003D19F5">
      <w:pPr>
        <w:jc w:val="both"/>
        <w:rPr>
          <w:rFonts w:ascii="Arial" w:hAnsi="Arial" w:cs="Arial"/>
          <w:color w:val="000000"/>
          <w:sz w:val="18"/>
          <w:szCs w:val="18"/>
          <w:shd w:val="clear" w:color="auto" w:fill="FFFFFF"/>
        </w:rPr>
      </w:pPr>
    </w:p>
    <w:p w:rsidR="003D19F5" w:rsidRPr="0020725F" w:rsidRDefault="003D19F5" w:rsidP="003D19F5">
      <w:pPr>
        <w:ind w:right="-288"/>
        <w:jc w:val="center"/>
        <w:rPr>
          <w:rFonts w:ascii="Arial" w:hAnsi="Arial" w:cs="Arial"/>
          <w:b/>
          <w:sz w:val="18"/>
          <w:szCs w:val="18"/>
          <w:u w:val="single"/>
        </w:rPr>
      </w:pPr>
    </w:p>
    <w:p w:rsidR="003D19F5" w:rsidRPr="00D82C2D" w:rsidRDefault="003D19F5" w:rsidP="000B16E5">
      <w:pPr>
        <w:autoSpaceDE w:val="0"/>
        <w:autoSpaceDN w:val="0"/>
        <w:adjustRightInd w:val="0"/>
        <w:jc w:val="both"/>
        <w:outlineLvl w:val="0"/>
        <w:rPr>
          <w:rFonts w:ascii="Arial" w:eastAsia="MS Mincho" w:hAnsi="Arial" w:cs="Arial"/>
          <w:b/>
          <w:color w:val="2C2A2A"/>
          <w:sz w:val="20"/>
          <w:szCs w:val="20"/>
          <w:lang w:eastAsia="ja-JP"/>
        </w:rPr>
      </w:pPr>
      <w:r w:rsidRPr="003F2368">
        <w:rPr>
          <w:rFonts w:ascii="Arial" w:eastAsia="MS Mincho" w:hAnsi="Arial" w:cs="Arial"/>
          <w:b/>
          <w:sz w:val="20"/>
          <w:szCs w:val="20"/>
          <w:lang w:eastAsia="ja-JP"/>
        </w:rPr>
        <w:t>Charge</w:t>
      </w:r>
      <w:r w:rsidRPr="003F2368">
        <w:rPr>
          <w:rFonts w:ascii="Arial" w:eastAsia="MS Mincho" w:hAnsi="Arial" w:cs="Arial"/>
          <w:b/>
          <w:color w:val="2C2A2A"/>
          <w:sz w:val="20"/>
          <w:szCs w:val="20"/>
          <w:lang w:eastAsia="ja-JP"/>
        </w:rPr>
        <w:t xml:space="preserve"> d’enseignement classique</w:t>
      </w:r>
    </w:p>
    <w:p w:rsidR="003D19F5" w:rsidRPr="0020725F" w:rsidRDefault="003D19F5" w:rsidP="003D19F5">
      <w:pPr>
        <w:autoSpaceDE w:val="0"/>
        <w:autoSpaceDN w:val="0"/>
        <w:adjustRightInd w:val="0"/>
        <w:ind w:firstLine="540"/>
        <w:jc w:val="both"/>
        <w:rPr>
          <w:rFonts w:ascii="Arial" w:eastAsia="MS Mincho" w:hAnsi="Arial" w:cs="Arial"/>
          <w:b/>
          <w:color w:val="2C2A2A"/>
          <w:sz w:val="18"/>
          <w:szCs w:val="18"/>
          <w:lang w:eastAsia="ja-JP"/>
        </w:rPr>
      </w:pPr>
    </w:p>
    <w:p w:rsidR="003D19F5" w:rsidRDefault="003D19F5" w:rsidP="003D19F5">
      <w:pPr>
        <w:jc w:val="both"/>
        <w:rPr>
          <w:rFonts w:ascii="Arial" w:hAnsi="Arial" w:cs="Arial"/>
          <w:color w:val="000000"/>
          <w:sz w:val="18"/>
          <w:szCs w:val="18"/>
          <w:shd w:val="clear" w:color="auto" w:fill="FFFFFF"/>
        </w:rPr>
      </w:pPr>
      <w:r w:rsidRPr="0020725F">
        <w:rPr>
          <w:rFonts w:ascii="Arial" w:hAnsi="Arial" w:cs="Arial"/>
          <w:color w:val="000000"/>
          <w:sz w:val="18"/>
          <w:szCs w:val="18"/>
          <w:shd w:val="clear" w:color="auto" w:fill="FFFFFF"/>
        </w:rPr>
        <w:t xml:space="preserve">Enseignement dans le cadre d'une équipe pédagogique, pour un service égal au plus au tiers du service annuel d'enseignement de référence des enseignants-chercheurs, soit </w:t>
      </w:r>
      <w:r w:rsidRPr="0020725F">
        <w:rPr>
          <w:rFonts w:ascii="Arial" w:hAnsi="Arial" w:cs="Arial"/>
          <w:sz w:val="18"/>
          <w:szCs w:val="18"/>
          <w:shd w:val="clear" w:color="auto" w:fill="FFFFFF"/>
        </w:rPr>
        <w:t xml:space="preserve">un maximum de </w:t>
      </w:r>
      <w:r w:rsidRPr="0020725F">
        <w:rPr>
          <w:rFonts w:ascii="Arial" w:hAnsi="Arial" w:cs="Arial"/>
          <w:color w:val="000000"/>
          <w:sz w:val="18"/>
          <w:szCs w:val="18"/>
          <w:shd w:val="clear" w:color="auto" w:fill="FFFFFF"/>
        </w:rPr>
        <w:t>64h équivalent TD. Lorsque les doctorants contractuels assurent un service d'enseignement, ils sont soumis aux diverses obligations qu'implique cette activité et participent notamment au contrôle des connaissances et aux examens relevant de leurs enseignements. L'exécution de ces tâches ne donne lieu ni à une rémunération supplémentaire ni à une réduction des obligations de service.</w:t>
      </w:r>
    </w:p>
    <w:p w:rsidR="00D82C2D" w:rsidRDefault="00D82C2D" w:rsidP="001556F9">
      <w:pPr>
        <w:jc w:val="both"/>
        <w:rPr>
          <w:rFonts w:ascii="Arial" w:hAnsi="Arial" w:cs="Arial"/>
          <w:b/>
          <w:color w:val="000000"/>
          <w:sz w:val="18"/>
          <w:szCs w:val="20"/>
          <w:shd w:val="clear" w:color="auto" w:fill="FFFFFF"/>
        </w:rPr>
      </w:pPr>
    </w:p>
    <w:p w:rsidR="001556F9" w:rsidRDefault="001556F9" w:rsidP="001556F9">
      <w:pPr>
        <w:jc w:val="both"/>
        <w:rPr>
          <w:rFonts w:ascii="Arial" w:hAnsi="Arial" w:cs="Arial"/>
          <w:b/>
          <w:color w:val="000000"/>
          <w:sz w:val="18"/>
          <w:szCs w:val="20"/>
          <w:shd w:val="clear" w:color="auto" w:fill="FFFFFF"/>
        </w:rPr>
      </w:pPr>
    </w:p>
    <w:p w:rsidR="001556F9" w:rsidRPr="00D82C2D" w:rsidRDefault="001556F9" w:rsidP="001556F9">
      <w:pPr>
        <w:jc w:val="both"/>
        <w:rPr>
          <w:sz w:val="20"/>
          <w:szCs w:val="20"/>
        </w:rPr>
      </w:pPr>
      <w:r w:rsidRPr="00C04CB0">
        <w:rPr>
          <w:rFonts w:ascii="Arial" w:eastAsia="MS Mincho" w:hAnsi="Arial" w:cs="Arial"/>
          <w:b/>
          <w:sz w:val="20"/>
          <w:szCs w:val="20"/>
          <w:highlight w:val="cyan"/>
          <w:lang w:eastAsia="ja-JP"/>
        </w:rPr>
        <w:t>Charge d’animation des ateliers de la Dynamique Pédagogique et d’enseignement classique</w:t>
      </w:r>
    </w:p>
    <w:p w:rsidR="001556F9" w:rsidRPr="00B25256" w:rsidRDefault="001556F9" w:rsidP="001556F9">
      <w:r w:rsidRPr="00B25256">
        <w:rPr>
          <w:rFonts w:ascii="Arial" w:hAnsi="Arial" w:cs="Arial"/>
          <w:i/>
          <w:sz w:val="18"/>
          <w:szCs w:val="18"/>
        </w:rPr>
        <w:t> </w:t>
      </w:r>
    </w:p>
    <w:p w:rsidR="001556F9" w:rsidRDefault="001556F9" w:rsidP="001556F9">
      <w:pPr>
        <w:jc w:val="both"/>
        <w:rPr>
          <w:rFonts w:ascii="Arial" w:hAnsi="Arial" w:cs="Arial"/>
          <w:sz w:val="18"/>
          <w:szCs w:val="18"/>
        </w:rPr>
      </w:pPr>
      <w:r w:rsidRPr="00B25256">
        <w:rPr>
          <w:rFonts w:ascii="Arial" w:hAnsi="Arial" w:cs="Arial"/>
          <w:sz w:val="18"/>
          <w:szCs w:val="18"/>
        </w:rPr>
        <w:t xml:space="preserve">             Un objectif de ces </w:t>
      </w:r>
      <w:r w:rsidRPr="00C13145">
        <w:rPr>
          <w:rFonts w:ascii="Arial" w:hAnsi="Arial" w:cs="Arial"/>
          <w:sz w:val="18"/>
          <w:szCs w:val="18"/>
        </w:rPr>
        <w:t xml:space="preserve">missions </w:t>
      </w:r>
      <w:r w:rsidRPr="00B25256">
        <w:rPr>
          <w:rFonts w:ascii="Arial" w:hAnsi="Arial" w:cs="Arial"/>
          <w:sz w:val="18"/>
          <w:szCs w:val="18"/>
        </w:rPr>
        <w:t xml:space="preserve">est de promouvoir les Technologies de l’Information et de la Communication pour l’Enseignement (TICE) auprès des enseignants et des étudiants et de soutenir le développement des ressources pédagogiques numériques (Pédago’Tech, plateformes Moodle…). Un autre objectif est d’apporter une assistance à des spécialistes de la pédagogie dans l’animation d’ateliers ouverts à tous les enseignants. </w:t>
      </w:r>
    </w:p>
    <w:p w:rsidR="001556F9" w:rsidRPr="00B25256" w:rsidRDefault="001556F9" w:rsidP="001556F9">
      <w:pPr>
        <w:jc w:val="both"/>
      </w:pPr>
    </w:p>
    <w:p w:rsidR="001556F9" w:rsidRPr="00B25256" w:rsidRDefault="001556F9" w:rsidP="001556F9">
      <w:r>
        <w:rPr>
          <w:rFonts w:ascii="Arial" w:hAnsi="Arial" w:cs="Arial"/>
          <w:sz w:val="18"/>
          <w:szCs w:val="18"/>
        </w:rPr>
        <w:t> </w:t>
      </w:r>
      <w:r w:rsidRPr="00B25256">
        <w:rPr>
          <w:rFonts w:ascii="Arial" w:hAnsi="Arial" w:cs="Arial"/>
          <w:sz w:val="18"/>
          <w:szCs w:val="18"/>
        </w:rPr>
        <w:t xml:space="preserve"> Les </w:t>
      </w:r>
      <w:r w:rsidRPr="00C13145">
        <w:rPr>
          <w:rFonts w:ascii="Arial" w:hAnsi="Arial" w:cs="Arial"/>
          <w:sz w:val="18"/>
          <w:szCs w:val="18"/>
        </w:rPr>
        <w:t>missions sont ouvertes</w:t>
      </w:r>
      <w:r w:rsidRPr="00B25256">
        <w:rPr>
          <w:rFonts w:ascii="Arial" w:hAnsi="Arial" w:cs="Arial"/>
          <w:sz w:val="18"/>
          <w:szCs w:val="18"/>
        </w:rPr>
        <w:t xml:space="preserve"> par la Dynamique Pédagogique (DyP) de Toulouse INP pour les doctorants intéressés </w:t>
      </w:r>
    </w:p>
    <w:p w:rsidR="001556F9" w:rsidRDefault="001556F9" w:rsidP="001556F9">
      <w:pPr>
        <w:rPr>
          <w:rFonts w:ascii="Arial" w:hAnsi="Arial" w:cs="Arial"/>
          <w:sz w:val="18"/>
          <w:szCs w:val="18"/>
          <w:shd w:val="clear" w:color="auto" w:fill="FFFFFF"/>
        </w:rPr>
      </w:pPr>
      <w:r w:rsidRPr="00B25256">
        <w:rPr>
          <w:rFonts w:ascii="Arial" w:hAnsi="Arial" w:cs="Arial"/>
          <w:sz w:val="18"/>
          <w:szCs w:val="18"/>
          <w:shd w:val="clear" w:color="auto" w:fill="FFFFFF"/>
        </w:rPr>
        <w:t>           </w:t>
      </w:r>
    </w:p>
    <w:p w:rsidR="001556F9" w:rsidRPr="00B25256" w:rsidRDefault="001556F9" w:rsidP="001556F9">
      <w:r w:rsidRPr="00B25256">
        <w:rPr>
          <w:rFonts w:ascii="Arial" w:hAnsi="Arial" w:cs="Arial"/>
          <w:sz w:val="18"/>
          <w:szCs w:val="18"/>
          <w:shd w:val="clear" w:color="auto" w:fill="FFFFFF"/>
        </w:rPr>
        <w:t>Le descriptif des missions</w:t>
      </w:r>
      <w:r w:rsidRPr="00B25256">
        <w:rPr>
          <w:rFonts w:ascii="Arial" w:hAnsi="Arial" w:cs="Arial"/>
          <w:sz w:val="18"/>
          <w:szCs w:val="18"/>
        </w:rPr>
        <w:t xml:space="preserve"> </w:t>
      </w:r>
      <w:r w:rsidRPr="00B25256">
        <w:rPr>
          <w:rFonts w:ascii="Arial" w:hAnsi="Arial" w:cs="Arial"/>
          <w:sz w:val="18"/>
          <w:szCs w:val="18"/>
          <w:shd w:val="clear" w:color="auto" w:fill="FFFFFF"/>
        </w:rPr>
        <w:t>confiées</w:t>
      </w:r>
      <w:r w:rsidRPr="00B25256">
        <w:rPr>
          <w:rFonts w:ascii="Arial" w:hAnsi="Arial" w:cs="Arial"/>
          <w:sz w:val="18"/>
          <w:szCs w:val="18"/>
        </w:rPr>
        <w:t xml:space="preserve"> </w:t>
      </w:r>
      <w:r w:rsidRPr="00B25256">
        <w:rPr>
          <w:rFonts w:ascii="Arial" w:hAnsi="Arial" w:cs="Arial"/>
          <w:sz w:val="18"/>
          <w:szCs w:val="18"/>
          <w:shd w:val="clear" w:color="auto" w:fill="FFFFFF"/>
        </w:rPr>
        <w:t xml:space="preserve">aux doctorants dans le cadre de la DyP (un maximum de 32 H eq TD) est le suivant : </w:t>
      </w:r>
    </w:p>
    <w:p w:rsidR="001556F9" w:rsidRDefault="001556F9" w:rsidP="001556F9">
      <w:pPr>
        <w:ind w:hanging="360"/>
        <w:rPr>
          <w:rFonts w:ascii="Arial" w:hAnsi="Arial" w:cs="Arial"/>
          <w:sz w:val="18"/>
          <w:szCs w:val="18"/>
        </w:rPr>
      </w:pPr>
      <w:r w:rsidRPr="00B25256">
        <w:rPr>
          <w:sz w:val="14"/>
          <w:szCs w:val="14"/>
        </w:rPr>
        <w:t xml:space="preserve"> </w:t>
      </w:r>
      <w:r w:rsidRPr="00B25256">
        <w:rPr>
          <w:rFonts w:ascii="Arial" w:hAnsi="Arial" w:cs="Arial"/>
          <w:sz w:val="18"/>
          <w:szCs w:val="18"/>
        </w:rPr>
        <w:t xml:space="preserve">                    - animation des ateliers de la Dynamique Pédagogique avec accompagnement d’un·e ou de plusieurs </w:t>
      </w:r>
      <w:r w:rsidRPr="00C13145">
        <w:rPr>
          <w:rFonts w:ascii="Arial" w:hAnsi="Arial" w:cs="Arial"/>
          <w:sz w:val="18"/>
          <w:szCs w:val="18"/>
        </w:rPr>
        <w:t>enseignant·e·s</w:t>
      </w:r>
      <w:r w:rsidRPr="00B25256">
        <w:rPr>
          <w:rFonts w:ascii="Arial" w:hAnsi="Arial" w:cs="Arial"/>
          <w:sz w:val="18"/>
          <w:szCs w:val="18"/>
        </w:rPr>
        <w:t xml:space="preserve"> de l’INP souhaitant mettre à profit les apports des ateliers pour leurs enseignements. </w:t>
      </w:r>
    </w:p>
    <w:p w:rsidR="00D82C2D" w:rsidRDefault="00D82C2D" w:rsidP="001556F9">
      <w:pPr>
        <w:ind w:hanging="360"/>
        <w:rPr>
          <w:rFonts w:ascii="Arial" w:hAnsi="Arial" w:cs="Arial"/>
          <w:sz w:val="18"/>
          <w:szCs w:val="18"/>
        </w:rPr>
      </w:pPr>
    </w:p>
    <w:p w:rsidR="0057751F" w:rsidRPr="00D82C2D" w:rsidRDefault="0057751F" w:rsidP="0057751F">
      <w:pPr>
        <w:jc w:val="both"/>
        <w:rPr>
          <w:sz w:val="20"/>
          <w:szCs w:val="20"/>
        </w:rPr>
      </w:pPr>
      <w:r w:rsidRPr="007E77E3">
        <w:rPr>
          <w:rFonts w:ascii="Arial" w:eastAsia="MS Mincho" w:hAnsi="Arial" w:cs="Arial"/>
          <w:b/>
          <w:sz w:val="20"/>
          <w:szCs w:val="20"/>
          <w:highlight w:val="green"/>
          <w:lang w:eastAsia="ja-JP"/>
        </w:rPr>
        <w:t>Charge  diffusion de l’information scientifique et technique (DIST)</w:t>
      </w:r>
      <w:r>
        <w:rPr>
          <w:rFonts w:ascii="Arial" w:eastAsia="MS Mincho" w:hAnsi="Arial" w:cs="Arial"/>
          <w:b/>
          <w:sz w:val="20"/>
          <w:szCs w:val="20"/>
          <w:lang w:eastAsia="ja-JP"/>
        </w:rPr>
        <w:t xml:space="preserve"> </w:t>
      </w:r>
    </w:p>
    <w:p w:rsidR="0057751F" w:rsidRPr="00B25256" w:rsidRDefault="0057751F" w:rsidP="0057751F">
      <w:pPr>
        <w:ind w:firstLine="540"/>
        <w:jc w:val="both"/>
      </w:pPr>
      <w:r w:rsidRPr="00B25256">
        <w:rPr>
          <w:rFonts w:ascii="Arial" w:hAnsi="Arial" w:cs="Arial"/>
          <w:sz w:val="18"/>
          <w:szCs w:val="18"/>
        </w:rPr>
        <w:t> </w:t>
      </w:r>
    </w:p>
    <w:p w:rsidR="0057751F" w:rsidRPr="00B25256" w:rsidRDefault="0057751F" w:rsidP="0057751F">
      <w:pPr>
        <w:jc w:val="both"/>
      </w:pPr>
      <w:r w:rsidRPr="00B25256">
        <w:rPr>
          <w:rFonts w:ascii="Arial" w:hAnsi="Arial" w:cs="Arial"/>
          <w:sz w:val="18"/>
          <w:szCs w:val="18"/>
        </w:rPr>
        <w:t xml:space="preserve">             Dans le cadre de sa politique scientifique, l’INP souhaite promouvoir la diffusion de l’information scientifique et technique. Pour ce faire, l’INP propose de donner l’occasion à des doctorants volontaires de se consacrer à un service de diffusion de l’information scientifique et technique. </w:t>
      </w:r>
    </w:p>
    <w:p w:rsidR="0057751F" w:rsidRPr="00B25256" w:rsidRDefault="0057751F" w:rsidP="0057751F">
      <w:pPr>
        <w:ind w:firstLine="708"/>
        <w:jc w:val="both"/>
      </w:pPr>
      <w:r w:rsidRPr="00B25256">
        <w:rPr>
          <w:rFonts w:ascii="Arial" w:hAnsi="Arial" w:cs="Arial"/>
          <w:sz w:val="18"/>
          <w:szCs w:val="18"/>
        </w:rPr>
        <w:t> </w:t>
      </w:r>
    </w:p>
    <w:p w:rsidR="0057751F" w:rsidRPr="00B25256" w:rsidRDefault="0057751F" w:rsidP="0057751F">
      <w:pPr>
        <w:jc w:val="both"/>
      </w:pPr>
      <w:r>
        <w:rPr>
          <w:rFonts w:ascii="Arial" w:hAnsi="Arial" w:cs="Arial"/>
          <w:sz w:val="18"/>
          <w:szCs w:val="18"/>
        </w:rPr>
        <w:t xml:space="preserve">   </w:t>
      </w:r>
      <w:r w:rsidRPr="00B25256">
        <w:rPr>
          <w:rFonts w:ascii="Arial" w:hAnsi="Arial" w:cs="Arial"/>
          <w:sz w:val="18"/>
          <w:szCs w:val="18"/>
        </w:rPr>
        <w:t>L’objectif est d’encourager notamment :</w:t>
      </w:r>
    </w:p>
    <w:p w:rsidR="0057751F" w:rsidRPr="00B25256" w:rsidRDefault="0057751F" w:rsidP="00130804">
      <w:pPr>
        <w:ind w:hanging="360"/>
        <w:jc w:val="both"/>
      </w:pPr>
      <w:r>
        <w:rPr>
          <w:rFonts w:ascii="Arial" w:hAnsi="Arial" w:cs="Arial"/>
          <w:sz w:val="18"/>
          <w:szCs w:val="18"/>
        </w:rPr>
        <w:t xml:space="preserve">                      </w:t>
      </w:r>
      <w:r w:rsidRPr="00B25256">
        <w:rPr>
          <w:rFonts w:ascii="Arial" w:hAnsi="Arial" w:cs="Arial"/>
          <w:sz w:val="18"/>
          <w:szCs w:val="18"/>
        </w:rPr>
        <w:t>►</w:t>
      </w:r>
      <w:r w:rsidRPr="00B25256">
        <w:rPr>
          <w:sz w:val="14"/>
          <w:szCs w:val="14"/>
        </w:rPr>
        <w:t>            - </w:t>
      </w:r>
      <w:r w:rsidRPr="00B25256">
        <w:rPr>
          <w:rFonts w:ascii="Arial" w:hAnsi="Arial" w:cs="Arial"/>
          <w:sz w:val="18"/>
          <w:szCs w:val="18"/>
        </w:rPr>
        <w:t>l’accès de tous les citoyens à la science</w:t>
      </w:r>
    </w:p>
    <w:p w:rsidR="0057751F" w:rsidRPr="00B25256" w:rsidRDefault="0057751F" w:rsidP="00130804">
      <w:pPr>
        <w:ind w:left="708"/>
        <w:jc w:val="both"/>
      </w:pPr>
      <w:r>
        <w:rPr>
          <w:rFonts w:ascii="Arial" w:hAnsi="Arial" w:cs="Arial"/>
          <w:sz w:val="18"/>
          <w:szCs w:val="18"/>
        </w:rPr>
        <w:t xml:space="preserve"> </w:t>
      </w:r>
      <w:r w:rsidRPr="00B25256">
        <w:rPr>
          <w:rFonts w:ascii="Arial" w:hAnsi="Arial" w:cs="Arial"/>
          <w:sz w:val="18"/>
          <w:szCs w:val="18"/>
        </w:rPr>
        <w:t>►</w:t>
      </w:r>
      <w:r w:rsidRPr="00B25256">
        <w:rPr>
          <w:sz w:val="14"/>
          <w:szCs w:val="14"/>
        </w:rPr>
        <w:t xml:space="preserve">       </w:t>
      </w:r>
      <w:r w:rsidR="00130804">
        <w:rPr>
          <w:sz w:val="14"/>
          <w:szCs w:val="14"/>
        </w:rPr>
        <w:t xml:space="preserve">    </w:t>
      </w:r>
      <w:r w:rsidRPr="00B25256">
        <w:rPr>
          <w:sz w:val="14"/>
          <w:szCs w:val="14"/>
        </w:rPr>
        <w:t xml:space="preserve"> - </w:t>
      </w:r>
      <w:r w:rsidRPr="00B25256">
        <w:rPr>
          <w:rFonts w:ascii="Arial" w:hAnsi="Arial" w:cs="Arial"/>
          <w:sz w:val="18"/>
          <w:szCs w:val="18"/>
        </w:rPr>
        <w:t>le développement du goût des plus jeunes pour la science</w:t>
      </w:r>
    </w:p>
    <w:p w:rsidR="0057751F" w:rsidRPr="00B25256" w:rsidRDefault="0057751F" w:rsidP="00130804">
      <w:pPr>
        <w:ind w:hanging="360"/>
        <w:jc w:val="both"/>
      </w:pPr>
      <w:r>
        <w:rPr>
          <w:rFonts w:ascii="Arial" w:hAnsi="Arial" w:cs="Arial"/>
          <w:sz w:val="18"/>
          <w:szCs w:val="18"/>
        </w:rPr>
        <w:t xml:space="preserve">                      </w:t>
      </w:r>
      <w:r w:rsidRPr="00B25256">
        <w:rPr>
          <w:rFonts w:ascii="Arial" w:hAnsi="Arial" w:cs="Arial"/>
          <w:sz w:val="18"/>
          <w:szCs w:val="18"/>
        </w:rPr>
        <w:t>►</w:t>
      </w:r>
      <w:r w:rsidRPr="00B25256">
        <w:rPr>
          <w:sz w:val="14"/>
          <w:szCs w:val="14"/>
        </w:rPr>
        <w:t>            - </w:t>
      </w:r>
      <w:r w:rsidRPr="00B25256">
        <w:rPr>
          <w:rFonts w:ascii="Arial" w:hAnsi="Arial" w:cs="Arial"/>
          <w:sz w:val="18"/>
          <w:szCs w:val="18"/>
        </w:rPr>
        <w:t>la valorisation du patrimoine scientifique et technique</w:t>
      </w:r>
    </w:p>
    <w:p w:rsidR="0057751F" w:rsidRPr="00B25256" w:rsidRDefault="0057751F" w:rsidP="00130804">
      <w:pPr>
        <w:jc w:val="both"/>
      </w:pPr>
      <w:r w:rsidRPr="00B25256">
        <w:rPr>
          <w:rFonts w:ascii="Arial" w:hAnsi="Arial" w:cs="Arial"/>
          <w:sz w:val="18"/>
          <w:szCs w:val="18"/>
        </w:rPr>
        <w:t> </w:t>
      </w:r>
    </w:p>
    <w:p w:rsidR="0057751F" w:rsidRDefault="0057751F" w:rsidP="0057751F">
      <w:pPr>
        <w:jc w:val="both"/>
        <w:rPr>
          <w:rFonts w:ascii="Arial" w:hAnsi="Arial" w:cs="Arial"/>
          <w:sz w:val="18"/>
          <w:szCs w:val="18"/>
        </w:rPr>
      </w:pPr>
      <w:r w:rsidRPr="00B25256">
        <w:rPr>
          <w:rFonts w:ascii="Arial" w:hAnsi="Arial" w:cs="Arial"/>
          <w:sz w:val="18"/>
          <w:szCs w:val="18"/>
        </w:rPr>
        <w:tab/>
        <w:t xml:space="preserve">Les doctorants retenus seront amenés à effectuer des activités relatives au projet proposé pour l’équivalent de 16 jours dans l’année universitaire (ou 32h.éq.TD) et un service d’enseignement d’au plus 32 heures éq.TD, sur proposition d’une composante de l’INP </w:t>
      </w:r>
    </w:p>
    <w:p w:rsidR="0057751F" w:rsidRPr="00B25256" w:rsidRDefault="0057751F" w:rsidP="0057751F">
      <w:pPr>
        <w:jc w:val="both"/>
      </w:pPr>
    </w:p>
    <w:p w:rsidR="0057751F" w:rsidRPr="00B25256" w:rsidRDefault="0057751F" w:rsidP="0057751F">
      <w:pPr>
        <w:jc w:val="both"/>
      </w:pPr>
      <w:r w:rsidRPr="00B25256">
        <w:rPr>
          <w:rFonts w:ascii="Arial" w:eastAsia="MS Mincho" w:hAnsi="Arial" w:cs="Arial"/>
          <w:sz w:val="18"/>
          <w:szCs w:val="18"/>
          <w:lang w:eastAsia="ja-JP"/>
        </w:rPr>
        <w:tab/>
        <w:t xml:space="preserve">Les candidats peuvent proposer des projets individuels ou s’insérant dans des actions proposées par Toulouse INP, leur laboratoire,  l’Ecole des Docteurs dans le cadre des formations à destination des doctorants en s'adressant à </w:t>
      </w:r>
      <w:r w:rsidRPr="00B25256">
        <w:rPr>
          <w:rFonts w:ascii="Arial" w:eastAsia="MS Mincho" w:hAnsi="Arial" w:cs="Arial"/>
          <w:b/>
          <w:color w:val="0070C0"/>
          <w:sz w:val="18"/>
          <w:szCs w:val="18"/>
          <w:lang w:eastAsia="ja-JP"/>
        </w:rPr>
        <w:t>Mr  MALARD Benoit</w:t>
      </w:r>
      <w:r w:rsidR="003F2368">
        <w:rPr>
          <w:rFonts w:ascii="Arial" w:eastAsia="MS Mincho" w:hAnsi="Arial" w:cs="Arial"/>
          <w:b/>
          <w:color w:val="0070C0"/>
          <w:sz w:val="18"/>
          <w:szCs w:val="18"/>
          <w:lang w:eastAsia="ja-JP"/>
        </w:rPr>
        <w:t>, Mme NGEVEU Sandra et</w:t>
      </w:r>
      <w:r w:rsidRPr="00B25256">
        <w:rPr>
          <w:rFonts w:ascii="Arial" w:eastAsia="MS Mincho" w:hAnsi="Arial" w:cs="Arial"/>
          <w:b/>
          <w:color w:val="0070C0"/>
          <w:sz w:val="18"/>
          <w:szCs w:val="18"/>
          <w:lang w:eastAsia="ja-JP"/>
        </w:rPr>
        <w:t xml:space="preserve"> Mr REGAD Farid</w:t>
      </w:r>
      <w:r>
        <w:rPr>
          <w:rFonts w:ascii="Arial" w:eastAsia="MS Mincho" w:hAnsi="Arial" w:cs="Arial"/>
          <w:sz w:val="18"/>
          <w:szCs w:val="18"/>
          <w:lang w:eastAsia="ja-JP"/>
        </w:rPr>
        <w:t>.</w:t>
      </w:r>
    </w:p>
    <w:p w:rsidR="0057751F" w:rsidRDefault="0057751F" w:rsidP="0057751F">
      <w:pPr>
        <w:jc w:val="both"/>
        <w:rPr>
          <w:rFonts w:ascii="Arial" w:eastAsia="MS Mincho" w:hAnsi="Arial" w:cs="Arial"/>
          <w:b/>
          <w:color w:val="2C2A2A"/>
          <w:sz w:val="16"/>
          <w:szCs w:val="20"/>
          <w:lang w:eastAsia="ja-JP"/>
        </w:rPr>
      </w:pPr>
    </w:p>
    <w:p w:rsidR="0057751F" w:rsidRDefault="0057751F" w:rsidP="0057751F">
      <w:pPr>
        <w:jc w:val="both"/>
        <w:rPr>
          <w:rFonts w:ascii="Arial" w:eastAsia="MS Mincho" w:hAnsi="Arial" w:cs="Arial"/>
          <w:b/>
          <w:color w:val="2C2A2A"/>
          <w:sz w:val="16"/>
          <w:szCs w:val="20"/>
          <w:lang w:eastAsia="ja-JP"/>
        </w:rPr>
      </w:pPr>
    </w:p>
    <w:p w:rsidR="0057751F" w:rsidRDefault="0057751F" w:rsidP="0057751F">
      <w:pPr>
        <w:autoSpaceDE w:val="0"/>
        <w:autoSpaceDN w:val="0"/>
        <w:adjustRightInd w:val="0"/>
        <w:jc w:val="both"/>
        <w:outlineLvl w:val="0"/>
        <w:rPr>
          <w:rFonts w:ascii="Arial" w:eastAsia="MS Mincho" w:hAnsi="Arial" w:cs="Arial"/>
          <w:b/>
          <w:color w:val="2C2A2A"/>
          <w:sz w:val="16"/>
          <w:szCs w:val="20"/>
          <w:lang w:eastAsia="ja-JP"/>
        </w:rPr>
      </w:pPr>
      <w:r w:rsidRPr="007E77E3">
        <w:rPr>
          <w:rFonts w:ascii="Arial" w:eastAsia="MS Mincho" w:hAnsi="Arial" w:cs="Arial"/>
          <w:b/>
          <w:color w:val="2C2A2A"/>
          <w:sz w:val="20"/>
          <w:szCs w:val="20"/>
          <w:highlight w:val="magenta"/>
          <w:lang w:eastAsia="ja-JP"/>
        </w:rPr>
        <w:t>Charge Cordée de la Réussite</w:t>
      </w:r>
      <w:r w:rsidRPr="00D82C2D">
        <w:rPr>
          <w:rFonts w:ascii="Arial" w:eastAsia="MS Mincho" w:hAnsi="Arial" w:cs="Arial"/>
          <w:b/>
          <w:color w:val="2C2A2A"/>
          <w:sz w:val="20"/>
          <w:szCs w:val="20"/>
          <w:lang w:eastAsia="ja-JP"/>
        </w:rPr>
        <w:t xml:space="preserve"> </w:t>
      </w:r>
    </w:p>
    <w:p w:rsidR="003D19F5" w:rsidRPr="0020725F" w:rsidRDefault="003D19F5" w:rsidP="003D19F5">
      <w:pPr>
        <w:jc w:val="both"/>
        <w:rPr>
          <w:rFonts w:ascii="Arial" w:hAnsi="Arial" w:cs="Arial"/>
          <w:color w:val="000000"/>
          <w:sz w:val="18"/>
          <w:szCs w:val="18"/>
          <w:shd w:val="clear" w:color="auto" w:fill="FFFFFF"/>
        </w:rPr>
      </w:pPr>
    </w:p>
    <w:p w:rsidR="003F2368" w:rsidRDefault="003F2368" w:rsidP="000D4E73">
      <w:pPr>
        <w:pStyle w:val="Titre3"/>
        <w:spacing w:before="120" w:after="120" w:afterAutospacing="0"/>
        <w:jc w:val="left"/>
        <w:rPr>
          <w:sz w:val="24"/>
        </w:rPr>
      </w:pPr>
    </w:p>
    <w:p w:rsidR="00B22617" w:rsidRDefault="00B22617" w:rsidP="000D4E73">
      <w:pPr>
        <w:pStyle w:val="Titre3"/>
        <w:spacing w:before="120" w:after="120" w:afterAutospacing="0"/>
        <w:jc w:val="left"/>
        <w:rPr>
          <w:sz w:val="24"/>
        </w:rPr>
      </w:pPr>
    </w:p>
    <w:p w:rsidR="00F74FC6" w:rsidRDefault="000729B6" w:rsidP="000D4E73">
      <w:pPr>
        <w:pStyle w:val="Titre3"/>
        <w:spacing w:before="120" w:after="120" w:afterAutospacing="0"/>
        <w:jc w:val="left"/>
        <w:rPr>
          <w:sz w:val="24"/>
        </w:rPr>
      </w:pPr>
      <w:bookmarkStart w:id="0" w:name="_GoBack"/>
      <w:bookmarkEnd w:id="0"/>
      <w:r w:rsidRPr="000D4E73">
        <w:rPr>
          <w:sz w:val="24"/>
        </w:rPr>
        <w:t xml:space="preserve">Annexe 1 : </w:t>
      </w:r>
      <w:r w:rsidR="00F74FC6" w:rsidRPr="000D4E73">
        <w:rPr>
          <w:sz w:val="24"/>
        </w:rPr>
        <w:t>Disciplines d’enseignements</w:t>
      </w:r>
    </w:p>
    <w:p w:rsidR="000D4E73" w:rsidRDefault="000D4E73" w:rsidP="000D4E73">
      <w:pPr>
        <w:jc w:val="both"/>
        <w:rPr>
          <w:rFonts w:ascii="Arial" w:hAnsi="Arial" w:cs="Arial"/>
          <w:b/>
          <w:sz w:val="20"/>
        </w:rPr>
        <w:sectPr w:rsidR="000D4E73" w:rsidSect="007C241A">
          <w:headerReference w:type="default" r:id="rId9"/>
          <w:footerReference w:type="default" r:id="rId10"/>
          <w:pgSz w:w="11906" w:h="16838" w:code="9"/>
          <w:pgMar w:top="1021" w:right="1134" w:bottom="567" w:left="1077" w:header="0" w:footer="425" w:gutter="0"/>
          <w:cols w:space="708"/>
          <w:docGrid w:linePitch="360"/>
        </w:sectPr>
      </w:pPr>
    </w:p>
    <w:p w:rsidR="000D4E73" w:rsidRPr="000D4E73" w:rsidRDefault="000D4E73" w:rsidP="00262802">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0D4E73">
        <w:rPr>
          <w:rFonts w:ascii="Arial" w:hAnsi="Arial" w:cs="Arial"/>
          <w:b/>
          <w:sz w:val="20"/>
        </w:rPr>
        <w:lastRenderedPageBreak/>
        <w:t>ENSAT</w:t>
      </w:r>
    </w:p>
    <w:p w:rsidR="000D4E73" w:rsidRDefault="000D4E73" w:rsidP="000D4E73">
      <w:pPr>
        <w:jc w:val="both"/>
        <w:rPr>
          <w:rStyle w:val="Lienhypertexte"/>
          <w:rFonts w:ascii="Arial" w:hAnsi="Arial" w:cs="Arial"/>
          <w:sz w:val="20"/>
        </w:rPr>
      </w:pPr>
      <w:r>
        <w:rPr>
          <w:rStyle w:val="Lienhypertexte"/>
          <w:rFonts w:ascii="Arial" w:hAnsi="Arial" w:cs="Arial"/>
          <w:sz w:val="20"/>
        </w:rPr>
        <w:t xml:space="preserve"> </w:t>
      </w:r>
      <w:r w:rsidRPr="000D4E73">
        <w:rPr>
          <w:rStyle w:val="Lienhypertexte"/>
          <w:rFonts w:ascii="Arial" w:hAnsi="Arial" w:cs="Arial"/>
          <w:sz w:val="20"/>
        </w:rPr>
        <w:t>http ://www.ensat.fr/fr/formations.html</w:t>
      </w:r>
      <w:r w:rsidR="00262802">
        <w:rPr>
          <w:rStyle w:val="Lienhypertexte"/>
          <w:rFonts w:ascii="Arial" w:hAnsi="Arial" w:cs="Arial"/>
          <w:sz w:val="20"/>
        </w:rPr>
        <w:t xml:space="preserve">                </w:t>
      </w:r>
    </w:p>
    <w:p w:rsidR="000D4E73" w:rsidRPr="000D4E73" w:rsidRDefault="000D4E73" w:rsidP="000D4E73">
      <w:pPr>
        <w:numPr>
          <w:ilvl w:val="0"/>
          <w:numId w:val="25"/>
        </w:numPr>
        <w:rPr>
          <w:rFonts w:ascii="Arial" w:hAnsi="Arial" w:cs="Arial"/>
          <w:sz w:val="20"/>
        </w:rPr>
      </w:pPr>
      <w:r w:rsidRPr="000D4E73">
        <w:rPr>
          <w:rFonts w:ascii="Arial" w:hAnsi="Arial" w:cs="Arial"/>
          <w:sz w:val="20"/>
        </w:rPr>
        <w:t>Agronomie</w:t>
      </w:r>
    </w:p>
    <w:p w:rsidR="000D4E73" w:rsidRPr="000D4E73" w:rsidRDefault="000D4E73" w:rsidP="000D4E73">
      <w:pPr>
        <w:numPr>
          <w:ilvl w:val="0"/>
          <w:numId w:val="25"/>
        </w:numPr>
        <w:rPr>
          <w:rFonts w:ascii="Arial" w:hAnsi="Arial" w:cs="Arial"/>
          <w:sz w:val="20"/>
        </w:rPr>
      </w:pPr>
      <w:r w:rsidRPr="000D4E73">
        <w:rPr>
          <w:rFonts w:ascii="Arial" w:hAnsi="Arial" w:cs="Arial"/>
          <w:sz w:val="20"/>
        </w:rPr>
        <w:t>Sciences animales</w:t>
      </w:r>
    </w:p>
    <w:p w:rsidR="000D4E73" w:rsidRPr="000D4E73" w:rsidRDefault="000D4E73" w:rsidP="000D4E73">
      <w:pPr>
        <w:numPr>
          <w:ilvl w:val="0"/>
          <w:numId w:val="25"/>
        </w:numPr>
        <w:rPr>
          <w:rFonts w:ascii="Arial" w:hAnsi="Arial" w:cs="Arial"/>
          <w:sz w:val="20"/>
        </w:rPr>
      </w:pPr>
      <w:r w:rsidRPr="000D4E73">
        <w:rPr>
          <w:rFonts w:ascii="Arial" w:hAnsi="Arial" w:cs="Arial"/>
          <w:sz w:val="20"/>
        </w:rPr>
        <w:t>Sciences alimentaires</w:t>
      </w:r>
    </w:p>
    <w:p w:rsidR="000D4E73" w:rsidRPr="000D4E73" w:rsidRDefault="000D4E73" w:rsidP="000D4E73">
      <w:pPr>
        <w:numPr>
          <w:ilvl w:val="0"/>
          <w:numId w:val="25"/>
        </w:numPr>
        <w:rPr>
          <w:rFonts w:ascii="Arial" w:hAnsi="Arial" w:cs="Arial"/>
          <w:sz w:val="20"/>
        </w:rPr>
      </w:pPr>
      <w:r w:rsidRPr="000D4E73">
        <w:rPr>
          <w:rFonts w:ascii="Arial" w:hAnsi="Arial" w:cs="Arial"/>
          <w:sz w:val="20"/>
        </w:rPr>
        <w:t>Productions végétales</w:t>
      </w:r>
    </w:p>
    <w:p w:rsidR="000D4E73" w:rsidRPr="000D4E73" w:rsidRDefault="000D4E73" w:rsidP="000D4E73">
      <w:pPr>
        <w:numPr>
          <w:ilvl w:val="0"/>
          <w:numId w:val="25"/>
        </w:numPr>
        <w:rPr>
          <w:rFonts w:ascii="Arial" w:hAnsi="Arial" w:cs="Arial"/>
          <w:sz w:val="20"/>
        </w:rPr>
      </w:pPr>
      <w:r w:rsidRPr="000D4E73">
        <w:rPr>
          <w:rFonts w:ascii="Arial" w:hAnsi="Arial" w:cs="Arial"/>
          <w:sz w:val="20"/>
        </w:rPr>
        <w:t>Génétique et amélioration des plantes</w:t>
      </w:r>
    </w:p>
    <w:p w:rsidR="000D4E73" w:rsidRPr="000D4E73" w:rsidRDefault="000D4E73" w:rsidP="000D4E73">
      <w:pPr>
        <w:numPr>
          <w:ilvl w:val="0"/>
          <w:numId w:val="25"/>
        </w:numPr>
        <w:rPr>
          <w:rFonts w:ascii="Arial" w:hAnsi="Arial" w:cs="Arial"/>
          <w:sz w:val="20"/>
        </w:rPr>
      </w:pPr>
      <w:r w:rsidRPr="000D4E73">
        <w:rPr>
          <w:rFonts w:ascii="Arial" w:hAnsi="Arial" w:cs="Arial"/>
          <w:sz w:val="20"/>
        </w:rPr>
        <w:t>Sciences du sol</w:t>
      </w:r>
    </w:p>
    <w:p w:rsidR="000D4E73" w:rsidRPr="000D4E73" w:rsidRDefault="000D4E73" w:rsidP="000D4E73">
      <w:pPr>
        <w:numPr>
          <w:ilvl w:val="0"/>
          <w:numId w:val="25"/>
        </w:numPr>
        <w:rPr>
          <w:rFonts w:ascii="Arial" w:hAnsi="Arial" w:cs="Arial"/>
          <w:sz w:val="20"/>
        </w:rPr>
      </w:pPr>
      <w:r w:rsidRPr="000D4E73">
        <w:rPr>
          <w:rFonts w:ascii="Arial" w:hAnsi="Arial" w:cs="Arial"/>
          <w:sz w:val="20"/>
        </w:rPr>
        <w:t>Mathématiques appliquées</w:t>
      </w:r>
    </w:p>
    <w:p w:rsidR="000D4E73" w:rsidRPr="000D4E73" w:rsidRDefault="000D4E73" w:rsidP="000D4E73">
      <w:pPr>
        <w:numPr>
          <w:ilvl w:val="0"/>
          <w:numId w:val="25"/>
        </w:numPr>
        <w:rPr>
          <w:rFonts w:ascii="Arial" w:hAnsi="Arial" w:cs="Arial"/>
          <w:sz w:val="20"/>
        </w:rPr>
      </w:pPr>
      <w:r w:rsidRPr="000D4E73">
        <w:rPr>
          <w:rFonts w:ascii="Arial" w:hAnsi="Arial" w:cs="Arial"/>
          <w:sz w:val="20"/>
        </w:rPr>
        <w:t>Statistiques</w:t>
      </w:r>
    </w:p>
    <w:p w:rsidR="000D4E73" w:rsidRPr="000D4E73" w:rsidRDefault="000D4E73" w:rsidP="000D4E73">
      <w:pPr>
        <w:numPr>
          <w:ilvl w:val="0"/>
          <w:numId w:val="25"/>
        </w:numPr>
        <w:rPr>
          <w:rFonts w:ascii="Arial" w:hAnsi="Arial" w:cs="Arial"/>
          <w:sz w:val="20"/>
        </w:rPr>
      </w:pPr>
      <w:r w:rsidRPr="000D4E73">
        <w:rPr>
          <w:rFonts w:ascii="Arial" w:hAnsi="Arial" w:cs="Arial"/>
          <w:sz w:val="20"/>
        </w:rPr>
        <w:t>Microbiologie</w:t>
      </w:r>
    </w:p>
    <w:p w:rsidR="000D4E73" w:rsidRPr="000D4E73" w:rsidRDefault="000D4E73" w:rsidP="000D4E73">
      <w:pPr>
        <w:numPr>
          <w:ilvl w:val="0"/>
          <w:numId w:val="25"/>
        </w:numPr>
        <w:rPr>
          <w:rFonts w:ascii="Arial" w:hAnsi="Arial" w:cs="Arial"/>
          <w:sz w:val="20"/>
        </w:rPr>
      </w:pPr>
      <w:r w:rsidRPr="000D4E73">
        <w:rPr>
          <w:rFonts w:ascii="Arial" w:hAnsi="Arial" w:cs="Arial"/>
          <w:sz w:val="20"/>
        </w:rPr>
        <w:t>Biochimie</w:t>
      </w:r>
    </w:p>
    <w:p w:rsidR="000D4E73" w:rsidRPr="000D4E73" w:rsidRDefault="000D4E73" w:rsidP="000D4E73">
      <w:pPr>
        <w:numPr>
          <w:ilvl w:val="0"/>
          <w:numId w:val="25"/>
        </w:numPr>
        <w:rPr>
          <w:rFonts w:ascii="Arial" w:hAnsi="Arial" w:cs="Arial"/>
          <w:sz w:val="20"/>
        </w:rPr>
      </w:pPr>
      <w:r w:rsidRPr="000D4E73">
        <w:rPr>
          <w:rFonts w:ascii="Arial" w:hAnsi="Arial" w:cs="Arial"/>
          <w:sz w:val="20"/>
        </w:rPr>
        <w:t>Sciences de gestion</w:t>
      </w:r>
    </w:p>
    <w:p w:rsidR="000D4E73" w:rsidRDefault="000D4E73" w:rsidP="000D4E73">
      <w:pPr>
        <w:rPr>
          <w:lang w:eastAsia="en-US"/>
        </w:rPr>
      </w:pPr>
    </w:p>
    <w:p w:rsidR="000D4E73" w:rsidRPr="000D4E73" w:rsidRDefault="000D4E73" w:rsidP="00262802">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0D4E73">
        <w:rPr>
          <w:rFonts w:ascii="Arial" w:hAnsi="Arial" w:cs="Arial"/>
          <w:b/>
          <w:sz w:val="20"/>
        </w:rPr>
        <w:t>ENSEEIHT</w:t>
      </w:r>
    </w:p>
    <w:p w:rsidR="000D4E73" w:rsidRPr="000D4E73" w:rsidRDefault="00B22617" w:rsidP="000D4E73">
      <w:pPr>
        <w:jc w:val="both"/>
        <w:rPr>
          <w:rFonts w:ascii="Arial" w:hAnsi="Arial" w:cs="Arial"/>
          <w:sz w:val="20"/>
        </w:rPr>
      </w:pPr>
      <w:hyperlink r:id="rId11" w:history="1">
        <w:r w:rsidR="000D4E73" w:rsidRPr="000D4E73">
          <w:rPr>
            <w:rStyle w:val="Lienhypertexte"/>
            <w:rFonts w:ascii="Arial" w:hAnsi="Arial" w:cs="Arial"/>
            <w:sz w:val="20"/>
          </w:rPr>
          <w:t>http://www.enseeiht.fr/fr/formation.html</w:t>
        </w:r>
      </w:hyperlink>
    </w:p>
    <w:p w:rsidR="000D4E73" w:rsidRPr="000D4E73" w:rsidRDefault="000D4E73" w:rsidP="0020725F">
      <w:pPr>
        <w:pStyle w:val="p1"/>
        <w:jc w:val="both"/>
        <w:rPr>
          <w:rStyle w:val="s1"/>
          <w:rFonts w:ascii="Arial" w:hAnsi="Arial" w:cs="Arial"/>
          <w:sz w:val="20"/>
          <w:szCs w:val="24"/>
        </w:rPr>
      </w:pPr>
      <w:r w:rsidRPr="000D4E73">
        <w:rPr>
          <w:rStyle w:val="s1"/>
          <w:rFonts w:ascii="Arial" w:hAnsi="Arial" w:cs="Arial"/>
          <w:sz w:val="20"/>
          <w:szCs w:val="24"/>
        </w:rPr>
        <w:t>Enseignements en formation initiale d’ingénieur ou par apprentissage dans un des 3 départements de l’école</w:t>
      </w:r>
    </w:p>
    <w:p w:rsidR="000D4E73" w:rsidRPr="000D4E73" w:rsidRDefault="000D4E73" w:rsidP="000D4E73">
      <w:pPr>
        <w:pStyle w:val="p1"/>
        <w:numPr>
          <w:ilvl w:val="0"/>
          <w:numId w:val="37"/>
        </w:numPr>
        <w:ind w:left="426"/>
        <w:jc w:val="both"/>
        <w:rPr>
          <w:rStyle w:val="s1"/>
          <w:b/>
          <w:sz w:val="20"/>
          <w:szCs w:val="24"/>
        </w:rPr>
      </w:pPr>
      <w:r w:rsidRPr="000D4E73">
        <w:rPr>
          <w:rStyle w:val="s1"/>
          <w:b/>
          <w:sz w:val="20"/>
          <w:szCs w:val="24"/>
        </w:rPr>
        <w:t>Sciences du numérique</w:t>
      </w:r>
    </w:p>
    <w:p w:rsidR="000D4E73" w:rsidRPr="000D4E73" w:rsidRDefault="000D4E73" w:rsidP="000D4E73">
      <w:pPr>
        <w:numPr>
          <w:ilvl w:val="0"/>
          <w:numId w:val="25"/>
        </w:numPr>
        <w:rPr>
          <w:rFonts w:ascii="Arial" w:hAnsi="Arial" w:cs="Arial"/>
          <w:sz w:val="20"/>
        </w:rPr>
      </w:pPr>
      <w:r w:rsidRPr="000D4E73">
        <w:rPr>
          <w:rFonts w:ascii="Arial" w:hAnsi="Arial" w:cs="Arial"/>
          <w:sz w:val="20"/>
        </w:rPr>
        <w:t>Informatique</w:t>
      </w:r>
    </w:p>
    <w:p w:rsidR="000D4E73" w:rsidRPr="000D4E73" w:rsidRDefault="000D4E73" w:rsidP="000D4E73">
      <w:pPr>
        <w:numPr>
          <w:ilvl w:val="0"/>
          <w:numId w:val="25"/>
        </w:numPr>
        <w:rPr>
          <w:rFonts w:ascii="Arial" w:hAnsi="Arial" w:cs="Arial"/>
          <w:sz w:val="20"/>
        </w:rPr>
      </w:pPr>
      <w:r w:rsidRPr="000D4E73">
        <w:rPr>
          <w:rFonts w:ascii="Arial" w:hAnsi="Arial" w:cs="Arial"/>
          <w:sz w:val="20"/>
        </w:rPr>
        <w:t>Mathématiques appliquées</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Télécommunications, </w:t>
      </w:r>
    </w:p>
    <w:p w:rsidR="000D4E73" w:rsidRPr="000D4E73" w:rsidRDefault="000D4E73" w:rsidP="000D4E73">
      <w:pPr>
        <w:numPr>
          <w:ilvl w:val="0"/>
          <w:numId w:val="25"/>
        </w:numPr>
        <w:rPr>
          <w:rFonts w:ascii="Arial" w:hAnsi="Arial" w:cs="Arial"/>
          <w:sz w:val="20"/>
        </w:rPr>
      </w:pPr>
      <w:r w:rsidRPr="000D4E73">
        <w:rPr>
          <w:rFonts w:ascii="Arial" w:hAnsi="Arial" w:cs="Arial"/>
          <w:sz w:val="20"/>
        </w:rPr>
        <w:t>Réseaux,</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Systèmes Logiciels, </w:t>
      </w:r>
    </w:p>
    <w:p w:rsidR="000D4E73" w:rsidRPr="000D4E73" w:rsidRDefault="000D4E73" w:rsidP="000D4E73">
      <w:pPr>
        <w:numPr>
          <w:ilvl w:val="0"/>
          <w:numId w:val="25"/>
        </w:numPr>
        <w:rPr>
          <w:rFonts w:ascii="Arial" w:hAnsi="Arial" w:cs="Arial"/>
          <w:sz w:val="20"/>
        </w:rPr>
      </w:pPr>
      <w:r w:rsidRPr="000D4E73">
        <w:rPr>
          <w:rFonts w:ascii="Arial" w:hAnsi="Arial" w:cs="Arial"/>
          <w:sz w:val="20"/>
        </w:rPr>
        <w:t>Cyber</w:t>
      </w:r>
      <w:r>
        <w:rPr>
          <w:rFonts w:ascii="Arial" w:hAnsi="Arial" w:cs="Arial"/>
          <w:sz w:val="20"/>
        </w:rPr>
        <w:t xml:space="preserve"> </w:t>
      </w:r>
      <w:r w:rsidRPr="000D4E73">
        <w:rPr>
          <w:rFonts w:ascii="Arial" w:hAnsi="Arial" w:cs="Arial"/>
          <w:sz w:val="20"/>
        </w:rPr>
        <w:t>Sécurité,</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Internet des Objets, </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Calcul Haute Performance, </w:t>
      </w:r>
    </w:p>
    <w:p w:rsidR="000D4E73" w:rsidRPr="000D4E73" w:rsidRDefault="000D4E73" w:rsidP="000D4E73">
      <w:pPr>
        <w:numPr>
          <w:ilvl w:val="0"/>
          <w:numId w:val="25"/>
        </w:numPr>
        <w:rPr>
          <w:rFonts w:ascii="Arial" w:hAnsi="Arial" w:cs="Arial"/>
          <w:sz w:val="20"/>
        </w:rPr>
      </w:pPr>
      <w:r w:rsidRPr="000D4E73">
        <w:rPr>
          <w:rFonts w:ascii="Arial" w:hAnsi="Arial" w:cs="Arial"/>
          <w:sz w:val="20"/>
        </w:rPr>
        <w:t>Modélisation numérique</w:t>
      </w:r>
    </w:p>
    <w:p w:rsidR="000D4E73" w:rsidRPr="000D4E73" w:rsidRDefault="000D4E73" w:rsidP="000D4E73">
      <w:pPr>
        <w:numPr>
          <w:ilvl w:val="0"/>
          <w:numId w:val="25"/>
        </w:numPr>
      </w:pPr>
      <w:r w:rsidRPr="000D4E73">
        <w:rPr>
          <w:rFonts w:ascii="Arial" w:hAnsi="Arial" w:cs="Arial"/>
          <w:sz w:val="20"/>
        </w:rPr>
        <w:t>Traitement du signal</w:t>
      </w:r>
      <w:r w:rsidRPr="000D4E73">
        <w:t xml:space="preserve">, </w:t>
      </w:r>
    </w:p>
    <w:p w:rsidR="000D4E73" w:rsidRPr="000D4E73" w:rsidRDefault="000D4E73" w:rsidP="000D4E73">
      <w:pPr>
        <w:pStyle w:val="p1"/>
        <w:numPr>
          <w:ilvl w:val="0"/>
          <w:numId w:val="37"/>
        </w:numPr>
        <w:ind w:left="426"/>
        <w:jc w:val="both"/>
        <w:rPr>
          <w:rStyle w:val="s1"/>
          <w:rFonts w:ascii="Arial" w:hAnsi="Arial" w:cs="Arial"/>
          <w:b/>
          <w:sz w:val="20"/>
          <w:szCs w:val="24"/>
        </w:rPr>
      </w:pPr>
      <w:r w:rsidRPr="000D4E73">
        <w:rPr>
          <w:rStyle w:val="s1"/>
          <w:rFonts w:ascii="Arial" w:hAnsi="Arial" w:cs="Arial"/>
          <w:b/>
          <w:sz w:val="20"/>
          <w:szCs w:val="24"/>
        </w:rPr>
        <w:t>Mécanique des Fluides, Energétique, Environnement</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Mécanique des Fluides, </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Énergétique, </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Environnement, </w:t>
      </w:r>
    </w:p>
    <w:p w:rsidR="000D4E73" w:rsidRPr="000D4E73" w:rsidRDefault="000D4E73" w:rsidP="000D4E73">
      <w:pPr>
        <w:numPr>
          <w:ilvl w:val="0"/>
          <w:numId w:val="25"/>
        </w:numPr>
        <w:rPr>
          <w:rFonts w:ascii="Arial" w:hAnsi="Arial" w:cs="Arial"/>
          <w:sz w:val="20"/>
        </w:rPr>
      </w:pPr>
      <w:r w:rsidRPr="000D4E73">
        <w:rPr>
          <w:rFonts w:ascii="Arial" w:hAnsi="Arial" w:cs="Arial"/>
          <w:sz w:val="20"/>
        </w:rPr>
        <w:t>Modélisation numérique</w:t>
      </w:r>
    </w:p>
    <w:p w:rsidR="000D4E73" w:rsidRPr="000D4E73" w:rsidRDefault="000D4E73" w:rsidP="000D4E73">
      <w:pPr>
        <w:numPr>
          <w:ilvl w:val="0"/>
          <w:numId w:val="25"/>
        </w:numPr>
        <w:rPr>
          <w:sz w:val="18"/>
          <w:szCs w:val="20"/>
        </w:rPr>
      </w:pPr>
      <w:r w:rsidRPr="000D4E73">
        <w:rPr>
          <w:rFonts w:ascii="Arial" w:hAnsi="Arial" w:cs="Arial"/>
          <w:sz w:val="20"/>
        </w:rPr>
        <w:t>Calcul Haute Performance</w:t>
      </w:r>
      <w:r w:rsidRPr="000D4E73">
        <w:rPr>
          <w:sz w:val="18"/>
          <w:szCs w:val="20"/>
        </w:rPr>
        <w:t xml:space="preserve">, </w:t>
      </w:r>
    </w:p>
    <w:p w:rsidR="000D4E73" w:rsidRPr="000D4E73" w:rsidRDefault="000D4E73" w:rsidP="000D4E73">
      <w:pPr>
        <w:pStyle w:val="p1"/>
        <w:numPr>
          <w:ilvl w:val="0"/>
          <w:numId w:val="37"/>
        </w:numPr>
        <w:ind w:left="426"/>
        <w:jc w:val="both"/>
        <w:rPr>
          <w:rStyle w:val="s1"/>
          <w:rFonts w:ascii="Arial" w:hAnsi="Arial" w:cs="Arial"/>
          <w:b/>
          <w:sz w:val="20"/>
          <w:szCs w:val="24"/>
        </w:rPr>
      </w:pPr>
      <w:r w:rsidRPr="000D4E73">
        <w:rPr>
          <w:rStyle w:val="s1"/>
          <w:rFonts w:ascii="Arial" w:hAnsi="Arial" w:cs="Arial"/>
          <w:b/>
          <w:sz w:val="20"/>
          <w:szCs w:val="24"/>
        </w:rPr>
        <w:t>Electronique, Energie Electrique, Automatique</w:t>
      </w:r>
    </w:p>
    <w:p w:rsidR="000D4E73" w:rsidRPr="000D4E73" w:rsidRDefault="000D4E73" w:rsidP="000D4E73">
      <w:pPr>
        <w:numPr>
          <w:ilvl w:val="0"/>
          <w:numId w:val="25"/>
        </w:numPr>
        <w:rPr>
          <w:rFonts w:ascii="Arial" w:hAnsi="Arial" w:cs="Arial"/>
          <w:sz w:val="20"/>
        </w:rPr>
      </w:pPr>
      <w:r w:rsidRPr="000D4E73">
        <w:rPr>
          <w:rFonts w:ascii="Arial" w:hAnsi="Arial" w:cs="Arial"/>
          <w:sz w:val="20"/>
        </w:rPr>
        <w:t>Génie Electrique,</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Automatique, </w:t>
      </w:r>
    </w:p>
    <w:p w:rsidR="000D4E73" w:rsidRPr="000D4E73" w:rsidRDefault="000D4E73" w:rsidP="000D4E73">
      <w:pPr>
        <w:numPr>
          <w:ilvl w:val="0"/>
          <w:numId w:val="25"/>
        </w:numPr>
        <w:rPr>
          <w:rFonts w:ascii="Arial" w:hAnsi="Arial" w:cs="Arial"/>
          <w:sz w:val="20"/>
        </w:rPr>
      </w:pPr>
      <w:r w:rsidRPr="000D4E73">
        <w:rPr>
          <w:rFonts w:ascii="Arial" w:hAnsi="Arial" w:cs="Arial"/>
          <w:sz w:val="20"/>
        </w:rPr>
        <w:t>Electronique,</w:t>
      </w:r>
    </w:p>
    <w:p w:rsidR="000D4E73" w:rsidRPr="000D4E73" w:rsidRDefault="000D4E73" w:rsidP="000D4E73">
      <w:pPr>
        <w:numPr>
          <w:ilvl w:val="0"/>
          <w:numId w:val="25"/>
        </w:numPr>
        <w:rPr>
          <w:rFonts w:ascii="Arial" w:hAnsi="Arial" w:cs="Arial"/>
          <w:sz w:val="20"/>
        </w:rPr>
      </w:pPr>
      <w:r w:rsidRPr="000D4E73">
        <w:rPr>
          <w:rFonts w:ascii="Arial" w:hAnsi="Arial" w:cs="Arial"/>
          <w:sz w:val="20"/>
        </w:rPr>
        <w:t xml:space="preserve">Traitement du signal, </w:t>
      </w:r>
    </w:p>
    <w:p w:rsidR="000D4E73" w:rsidRPr="000D4E73" w:rsidRDefault="000D4E73" w:rsidP="000D4E73">
      <w:pPr>
        <w:numPr>
          <w:ilvl w:val="0"/>
          <w:numId w:val="25"/>
        </w:numPr>
      </w:pPr>
      <w:r w:rsidRPr="000D4E73">
        <w:rPr>
          <w:rFonts w:ascii="Arial" w:hAnsi="Arial" w:cs="Arial"/>
          <w:sz w:val="20"/>
        </w:rPr>
        <w:t>Modélisation numérique</w:t>
      </w:r>
    </w:p>
    <w:p w:rsidR="000D4E73" w:rsidRDefault="000D4E73" w:rsidP="000D4E73">
      <w:pPr>
        <w:rPr>
          <w:rStyle w:val="s1"/>
          <w:rFonts w:ascii="Arial" w:hAnsi="Arial" w:cs="Arial"/>
          <w:sz w:val="20"/>
        </w:rPr>
      </w:pPr>
    </w:p>
    <w:p w:rsidR="00EC3042" w:rsidRDefault="00EC304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Default="00262802" w:rsidP="00EC3042">
      <w:pPr>
        <w:ind w:left="420"/>
        <w:rPr>
          <w:rStyle w:val="s1"/>
          <w:rFonts w:ascii="Arial" w:hAnsi="Arial" w:cs="Arial"/>
          <w:sz w:val="20"/>
        </w:rPr>
      </w:pPr>
    </w:p>
    <w:p w:rsidR="00262802" w:rsidRPr="000D4E73" w:rsidRDefault="00262802" w:rsidP="00EC3042">
      <w:pPr>
        <w:ind w:left="420"/>
        <w:rPr>
          <w:rStyle w:val="s1"/>
          <w:rFonts w:ascii="Arial" w:hAnsi="Arial" w:cs="Arial"/>
          <w:sz w:val="20"/>
        </w:rPr>
      </w:pPr>
    </w:p>
    <w:p w:rsidR="000D4E73" w:rsidRPr="00EB2DB8" w:rsidRDefault="000D4E73" w:rsidP="0026280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B2DB8">
        <w:rPr>
          <w:rFonts w:ascii="Arial" w:hAnsi="Arial" w:cs="Arial"/>
          <w:b/>
          <w:sz w:val="20"/>
          <w:szCs w:val="20"/>
        </w:rPr>
        <w:t xml:space="preserve">ENSIACET </w:t>
      </w:r>
    </w:p>
    <w:p w:rsidR="000D4E73" w:rsidRDefault="000D4E73" w:rsidP="000D4E73">
      <w:pPr>
        <w:jc w:val="both"/>
        <w:rPr>
          <w:rStyle w:val="Lienhypertexte"/>
          <w:rFonts w:ascii="Arial" w:hAnsi="Arial" w:cs="Arial"/>
          <w:sz w:val="20"/>
        </w:rPr>
      </w:pPr>
      <w:r w:rsidRPr="000D4E73">
        <w:rPr>
          <w:rStyle w:val="Lienhypertexte"/>
          <w:rFonts w:ascii="Arial" w:hAnsi="Arial" w:cs="Arial"/>
          <w:sz w:val="20"/>
        </w:rPr>
        <w:t>http ://www.ensiacet.fr/fr/formations.html</w:t>
      </w:r>
    </w:p>
    <w:p w:rsidR="000D4E73" w:rsidRDefault="000D4E73" w:rsidP="000D4E73">
      <w:pPr>
        <w:rPr>
          <w:rFonts w:ascii="Arial" w:hAnsi="Arial" w:cs="Arial"/>
          <w:sz w:val="18"/>
          <w:szCs w:val="20"/>
        </w:rPr>
      </w:pPr>
      <w:r w:rsidRPr="000D4E73">
        <w:rPr>
          <w:rFonts w:ascii="Arial" w:hAnsi="Arial" w:cs="Arial"/>
          <w:sz w:val="18"/>
          <w:szCs w:val="20"/>
        </w:rPr>
        <w:t>Enseignements dans l’un</w:t>
      </w:r>
      <w:r>
        <w:rPr>
          <w:rFonts w:ascii="Arial" w:hAnsi="Arial" w:cs="Arial"/>
          <w:sz w:val="18"/>
          <w:szCs w:val="20"/>
        </w:rPr>
        <w:t xml:space="preserve">e des 5 thématiques suivantes </w:t>
      </w:r>
    </w:p>
    <w:p w:rsidR="000D4E73" w:rsidRPr="000D4E73" w:rsidRDefault="000D4E73" w:rsidP="000D4E73">
      <w:pPr>
        <w:pStyle w:val="p1"/>
        <w:numPr>
          <w:ilvl w:val="0"/>
          <w:numId w:val="38"/>
        </w:numPr>
        <w:ind w:left="426"/>
        <w:jc w:val="both"/>
        <w:rPr>
          <w:rStyle w:val="s1"/>
          <w:b/>
          <w:sz w:val="20"/>
          <w:szCs w:val="24"/>
        </w:rPr>
      </w:pPr>
      <w:r w:rsidRPr="000D4E73">
        <w:rPr>
          <w:rStyle w:val="s1"/>
          <w:b/>
          <w:sz w:val="20"/>
          <w:szCs w:val="24"/>
        </w:rPr>
        <w:t>Chimie</w:t>
      </w:r>
    </w:p>
    <w:p w:rsidR="000D4E73" w:rsidRPr="000D4E73" w:rsidRDefault="000D4E73" w:rsidP="000D4E73">
      <w:pPr>
        <w:numPr>
          <w:ilvl w:val="0"/>
          <w:numId w:val="31"/>
        </w:numPr>
        <w:rPr>
          <w:rFonts w:ascii="Arial" w:hAnsi="Arial" w:cs="Arial"/>
          <w:sz w:val="18"/>
          <w:szCs w:val="20"/>
        </w:rPr>
      </w:pPr>
      <w:r w:rsidRPr="000D4E73">
        <w:rPr>
          <w:rFonts w:ascii="Arial" w:hAnsi="Arial" w:cs="Arial"/>
          <w:sz w:val="18"/>
          <w:szCs w:val="20"/>
        </w:rPr>
        <w:t xml:space="preserve">Chimie organique, </w:t>
      </w:r>
    </w:p>
    <w:p w:rsidR="000D4E73" w:rsidRPr="000D4E73" w:rsidRDefault="000D4E73" w:rsidP="000D4E73">
      <w:pPr>
        <w:numPr>
          <w:ilvl w:val="0"/>
          <w:numId w:val="31"/>
        </w:numPr>
        <w:rPr>
          <w:rFonts w:ascii="Arial" w:hAnsi="Arial" w:cs="Arial"/>
          <w:sz w:val="18"/>
          <w:szCs w:val="20"/>
        </w:rPr>
      </w:pPr>
      <w:r w:rsidRPr="000D4E73">
        <w:rPr>
          <w:rFonts w:ascii="Arial" w:hAnsi="Arial" w:cs="Arial"/>
          <w:sz w:val="18"/>
          <w:szCs w:val="20"/>
        </w:rPr>
        <w:t xml:space="preserve">Chimie analytique, </w:t>
      </w:r>
    </w:p>
    <w:p w:rsidR="000D4E73" w:rsidRPr="000D4E73" w:rsidRDefault="000D4E73" w:rsidP="000D4E73">
      <w:pPr>
        <w:numPr>
          <w:ilvl w:val="0"/>
          <w:numId w:val="31"/>
        </w:numPr>
        <w:rPr>
          <w:rFonts w:ascii="Arial" w:hAnsi="Arial" w:cs="Arial"/>
          <w:sz w:val="18"/>
          <w:szCs w:val="20"/>
        </w:rPr>
      </w:pPr>
      <w:r w:rsidRPr="000D4E73">
        <w:rPr>
          <w:rFonts w:ascii="Arial" w:hAnsi="Arial" w:cs="Arial"/>
          <w:sz w:val="18"/>
          <w:szCs w:val="20"/>
        </w:rPr>
        <w:t xml:space="preserve">Chimie inorganique, </w:t>
      </w:r>
    </w:p>
    <w:p w:rsidR="000D4E73" w:rsidRPr="000D4E73" w:rsidRDefault="000D4E73" w:rsidP="000D4E73">
      <w:pPr>
        <w:numPr>
          <w:ilvl w:val="0"/>
          <w:numId w:val="31"/>
        </w:numPr>
        <w:rPr>
          <w:rFonts w:ascii="Arial" w:hAnsi="Arial" w:cs="Arial"/>
          <w:sz w:val="18"/>
          <w:szCs w:val="20"/>
        </w:rPr>
      </w:pPr>
      <w:r w:rsidRPr="000D4E73">
        <w:rPr>
          <w:rFonts w:ascii="Arial" w:hAnsi="Arial" w:cs="Arial"/>
          <w:sz w:val="18"/>
          <w:szCs w:val="20"/>
        </w:rPr>
        <w:t xml:space="preserve">Polymères, </w:t>
      </w:r>
    </w:p>
    <w:p w:rsidR="000D4E73" w:rsidRPr="000D4E73" w:rsidRDefault="000D4E73" w:rsidP="000D4E73">
      <w:pPr>
        <w:pStyle w:val="p1"/>
        <w:numPr>
          <w:ilvl w:val="0"/>
          <w:numId w:val="38"/>
        </w:numPr>
        <w:ind w:left="426"/>
        <w:jc w:val="both"/>
        <w:rPr>
          <w:rStyle w:val="s1"/>
          <w:b/>
          <w:sz w:val="20"/>
          <w:szCs w:val="24"/>
        </w:rPr>
      </w:pPr>
      <w:r w:rsidRPr="000D4E73">
        <w:rPr>
          <w:rStyle w:val="s1"/>
          <w:b/>
          <w:sz w:val="20"/>
          <w:szCs w:val="24"/>
        </w:rPr>
        <w:t>Matériaux</w:t>
      </w:r>
    </w:p>
    <w:p w:rsidR="000D4E73" w:rsidRPr="000D4E73" w:rsidRDefault="000D4E73" w:rsidP="000D4E73">
      <w:pPr>
        <w:numPr>
          <w:ilvl w:val="0"/>
          <w:numId w:val="32"/>
        </w:numPr>
        <w:rPr>
          <w:rFonts w:ascii="Arial" w:hAnsi="Arial" w:cs="Arial"/>
          <w:sz w:val="18"/>
          <w:szCs w:val="20"/>
        </w:rPr>
      </w:pPr>
      <w:r w:rsidRPr="000D4E73">
        <w:rPr>
          <w:rFonts w:ascii="Arial" w:hAnsi="Arial" w:cs="Arial"/>
          <w:sz w:val="18"/>
          <w:szCs w:val="20"/>
        </w:rPr>
        <w:t>Polymères</w:t>
      </w:r>
    </w:p>
    <w:p w:rsidR="000D4E73" w:rsidRPr="000D4E73" w:rsidRDefault="000D4E73" w:rsidP="000D4E73">
      <w:pPr>
        <w:numPr>
          <w:ilvl w:val="0"/>
          <w:numId w:val="32"/>
        </w:numPr>
        <w:rPr>
          <w:rFonts w:ascii="Arial" w:hAnsi="Arial" w:cs="Arial"/>
          <w:sz w:val="18"/>
          <w:szCs w:val="20"/>
        </w:rPr>
      </w:pPr>
      <w:r w:rsidRPr="000D4E73">
        <w:rPr>
          <w:rFonts w:ascii="Arial" w:hAnsi="Arial" w:cs="Arial"/>
          <w:sz w:val="18"/>
          <w:szCs w:val="20"/>
        </w:rPr>
        <w:t>Caractérisation des matériaux</w:t>
      </w:r>
    </w:p>
    <w:p w:rsidR="000D4E73" w:rsidRPr="000D4E73" w:rsidRDefault="000D4E73" w:rsidP="000D4E73">
      <w:pPr>
        <w:pStyle w:val="p1"/>
        <w:numPr>
          <w:ilvl w:val="0"/>
          <w:numId w:val="38"/>
        </w:numPr>
        <w:ind w:left="426"/>
        <w:jc w:val="both"/>
        <w:rPr>
          <w:rStyle w:val="s1"/>
          <w:b/>
          <w:sz w:val="20"/>
          <w:szCs w:val="24"/>
        </w:rPr>
      </w:pPr>
      <w:r w:rsidRPr="000D4E73">
        <w:rPr>
          <w:rStyle w:val="s1"/>
          <w:b/>
          <w:sz w:val="20"/>
          <w:szCs w:val="24"/>
        </w:rPr>
        <w:t>Procédés</w:t>
      </w:r>
    </w:p>
    <w:p w:rsidR="000D4E73" w:rsidRPr="000D4E73" w:rsidRDefault="000D4E73" w:rsidP="000D4E73">
      <w:pPr>
        <w:numPr>
          <w:ilvl w:val="0"/>
          <w:numId w:val="33"/>
        </w:numPr>
        <w:rPr>
          <w:rFonts w:ascii="Arial" w:hAnsi="Arial" w:cs="Arial"/>
          <w:sz w:val="18"/>
          <w:szCs w:val="20"/>
        </w:rPr>
      </w:pPr>
      <w:r w:rsidRPr="000D4E73">
        <w:rPr>
          <w:rFonts w:ascii="Arial" w:hAnsi="Arial" w:cs="Arial"/>
          <w:sz w:val="18"/>
          <w:szCs w:val="20"/>
        </w:rPr>
        <w:t>Transfert de matière et d’énergie,</w:t>
      </w:r>
    </w:p>
    <w:p w:rsidR="000D4E73" w:rsidRPr="000D4E73" w:rsidRDefault="000D4E73" w:rsidP="000D4E73">
      <w:pPr>
        <w:numPr>
          <w:ilvl w:val="0"/>
          <w:numId w:val="33"/>
        </w:numPr>
        <w:rPr>
          <w:rFonts w:ascii="Arial" w:hAnsi="Arial" w:cs="Arial"/>
          <w:sz w:val="18"/>
          <w:szCs w:val="20"/>
        </w:rPr>
      </w:pPr>
      <w:r w:rsidRPr="000D4E73">
        <w:rPr>
          <w:rFonts w:ascii="Arial" w:hAnsi="Arial" w:cs="Arial"/>
          <w:sz w:val="18"/>
          <w:szCs w:val="20"/>
        </w:rPr>
        <w:t>Opérations unitaires</w:t>
      </w:r>
    </w:p>
    <w:p w:rsidR="000D4E73" w:rsidRPr="000D4E73" w:rsidRDefault="000D4E73" w:rsidP="000D4E73">
      <w:pPr>
        <w:numPr>
          <w:ilvl w:val="0"/>
          <w:numId w:val="33"/>
        </w:numPr>
        <w:rPr>
          <w:rFonts w:ascii="Arial" w:hAnsi="Arial" w:cs="Arial"/>
          <w:sz w:val="18"/>
          <w:szCs w:val="20"/>
        </w:rPr>
      </w:pPr>
      <w:r w:rsidRPr="000D4E73">
        <w:rPr>
          <w:rFonts w:ascii="Arial" w:hAnsi="Arial" w:cs="Arial"/>
          <w:sz w:val="18"/>
          <w:szCs w:val="20"/>
        </w:rPr>
        <w:t xml:space="preserve">Contrôle des procédés, </w:t>
      </w:r>
    </w:p>
    <w:p w:rsidR="000D4E73" w:rsidRPr="000D4E73" w:rsidRDefault="000D4E73" w:rsidP="000D4E73">
      <w:pPr>
        <w:numPr>
          <w:ilvl w:val="0"/>
          <w:numId w:val="33"/>
        </w:numPr>
        <w:rPr>
          <w:rFonts w:ascii="Arial" w:hAnsi="Arial" w:cs="Arial"/>
          <w:sz w:val="18"/>
          <w:szCs w:val="20"/>
        </w:rPr>
      </w:pPr>
      <w:r w:rsidRPr="000D4E73">
        <w:rPr>
          <w:rFonts w:ascii="Arial" w:hAnsi="Arial" w:cs="Arial"/>
          <w:sz w:val="18"/>
          <w:szCs w:val="20"/>
        </w:rPr>
        <w:t>Sécurité des procédés.</w:t>
      </w:r>
    </w:p>
    <w:p w:rsidR="000D4E73" w:rsidRPr="000D4E73" w:rsidRDefault="000D4E73" w:rsidP="000D4E73">
      <w:pPr>
        <w:numPr>
          <w:ilvl w:val="0"/>
          <w:numId w:val="38"/>
        </w:numPr>
        <w:ind w:left="426"/>
        <w:rPr>
          <w:rStyle w:val="s1"/>
          <w:rFonts w:ascii="Helvetica" w:eastAsia="Calibri" w:hAnsi="Helvetica"/>
          <w:b/>
          <w:sz w:val="20"/>
        </w:rPr>
      </w:pPr>
      <w:r w:rsidRPr="000D4E73">
        <w:rPr>
          <w:rStyle w:val="s1"/>
          <w:rFonts w:ascii="Helvetica" w:eastAsia="Calibri" w:hAnsi="Helvetica"/>
          <w:b/>
          <w:sz w:val="20"/>
        </w:rPr>
        <w:t>Mathématique-Informatique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 xml:space="preserve">Programmation (VBA, C, UML), </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 xml:space="preserve">Contrôle des procédés, </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 xml:space="preserve">Base de données, </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 xml:space="preserve">Méthodes numériques, </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Mathématiques pour l'ingénieur</w:t>
      </w:r>
    </w:p>
    <w:p w:rsidR="000D4E73" w:rsidRPr="000D4E73" w:rsidRDefault="000D4E73" w:rsidP="000D4E73">
      <w:pPr>
        <w:pStyle w:val="p1"/>
        <w:numPr>
          <w:ilvl w:val="0"/>
          <w:numId w:val="38"/>
        </w:numPr>
        <w:ind w:left="426"/>
        <w:jc w:val="both"/>
        <w:rPr>
          <w:rStyle w:val="s1"/>
          <w:b/>
          <w:sz w:val="20"/>
          <w:szCs w:val="24"/>
        </w:rPr>
      </w:pPr>
      <w:r w:rsidRPr="000D4E73">
        <w:rPr>
          <w:rStyle w:val="s1"/>
          <w:b/>
          <w:sz w:val="20"/>
          <w:szCs w:val="24"/>
        </w:rPr>
        <w:t>Génie Industriel</w:t>
      </w:r>
    </w:p>
    <w:p w:rsidR="000D4E73" w:rsidRPr="000D4E73" w:rsidRDefault="000D4E73" w:rsidP="000D4E73">
      <w:pPr>
        <w:numPr>
          <w:ilvl w:val="0"/>
          <w:numId w:val="35"/>
        </w:numPr>
        <w:rPr>
          <w:rFonts w:ascii="Arial" w:hAnsi="Arial" w:cs="Arial"/>
          <w:sz w:val="18"/>
          <w:szCs w:val="20"/>
        </w:rPr>
      </w:pPr>
      <w:r w:rsidRPr="000D4E73">
        <w:rPr>
          <w:rFonts w:ascii="Arial" w:hAnsi="Arial" w:cs="Arial"/>
          <w:sz w:val="18"/>
          <w:szCs w:val="20"/>
        </w:rPr>
        <w:t>Gestion de projet</w:t>
      </w:r>
    </w:p>
    <w:p w:rsidR="000D4E73" w:rsidRDefault="000D4E73" w:rsidP="000D4E73">
      <w:pPr>
        <w:numPr>
          <w:ilvl w:val="0"/>
          <w:numId w:val="35"/>
        </w:numPr>
        <w:rPr>
          <w:rFonts w:ascii="Arial" w:hAnsi="Arial" w:cs="Arial"/>
          <w:sz w:val="18"/>
          <w:szCs w:val="20"/>
        </w:rPr>
      </w:pPr>
      <w:r w:rsidRPr="000D4E73">
        <w:rPr>
          <w:rFonts w:ascii="Arial" w:hAnsi="Arial" w:cs="Arial"/>
          <w:sz w:val="18"/>
          <w:szCs w:val="20"/>
        </w:rPr>
        <w:t>Logistique</w:t>
      </w:r>
    </w:p>
    <w:p w:rsidR="000D4E73" w:rsidRDefault="000D4E73" w:rsidP="000D4E73">
      <w:pPr>
        <w:rPr>
          <w:rFonts w:ascii="Arial" w:hAnsi="Arial" w:cs="Arial"/>
          <w:sz w:val="18"/>
          <w:szCs w:val="20"/>
        </w:rPr>
      </w:pPr>
    </w:p>
    <w:p w:rsidR="000D4E73" w:rsidRPr="000D4E73" w:rsidRDefault="000D4E73" w:rsidP="000D4E73">
      <w:pPr>
        <w:jc w:val="both"/>
        <w:rPr>
          <w:rFonts w:ascii="Arial" w:hAnsi="Arial" w:cs="Arial"/>
          <w:b/>
          <w:sz w:val="20"/>
        </w:rPr>
      </w:pPr>
      <w:r w:rsidRPr="00262802">
        <w:rPr>
          <w:rFonts w:ascii="Arial" w:hAnsi="Arial" w:cs="Arial"/>
          <w:b/>
          <w:sz w:val="20"/>
          <w:bdr w:val="single" w:sz="4" w:space="0" w:color="auto"/>
        </w:rPr>
        <w:t>La PREPA des INP Toulou</w:t>
      </w:r>
      <w:r w:rsidR="00262802">
        <w:rPr>
          <w:rFonts w:ascii="Arial" w:hAnsi="Arial" w:cs="Arial"/>
          <w:b/>
          <w:sz w:val="20"/>
          <w:bdr w:val="single" w:sz="4" w:space="0" w:color="auto"/>
        </w:rPr>
        <w:t xml:space="preserve">se                                                                                                   </w:t>
      </w:r>
      <w:r w:rsidRPr="000D4E73">
        <w:rPr>
          <w:rFonts w:ascii="Arial" w:hAnsi="Arial" w:cs="Arial"/>
          <w:b/>
          <w:sz w:val="20"/>
        </w:rPr>
        <w:t xml:space="preserve"> </w:t>
      </w:r>
    </w:p>
    <w:p w:rsidR="000D4E73" w:rsidRPr="000D4E73" w:rsidRDefault="000D4E73" w:rsidP="000D4E73">
      <w:pPr>
        <w:jc w:val="both"/>
        <w:rPr>
          <w:rFonts w:ascii="Arial" w:hAnsi="Arial" w:cs="Arial"/>
          <w:sz w:val="20"/>
        </w:rPr>
      </w:pPr>
      <w:r w:rsidRPr="000D4E73">
        <w:rPr>
          <w:rFonts w:ascii="Arial" w:hAnsi="Arial" w:cs="Arial"/>
          <w:sz w:val="20"/>
        </w:rPr>
        <w:t>Enseignements dans l’un des 4 domaines suivants</w:t>
      </w:r>
    </w:p>
    <w:p w:rsidR="000D4E73" w:rsidRPr="000D4E73" w:rsidRDefault="000D4E73" w:rsidP="000D4E73">
      <w:pPr>
        <w:jc w:val="both"/>
        <w:rPr>
          <w:rFonts w:ascii="Arial" w:hAnsi="Arial" w:cs="Arial"/>
          <w:sz w:val="20"/>
        </w:rPr>
      </w:pPr>
    </w:p>
    <w:p w:rsidR="000D4E73" w:rsidRPr="000D4E73" w:rsidRDefault="000D4E73" w:rsidP="000D4E73">
      <w:pPr>
        <w:pStyle w:val="p1"/>
        <w:numPr>
          <w:ilvl w:val="0"/>
          <w:numId w:val="18"/>
        </w:numPr>
        <w:ind w:left="426"/>
        <w:jc w:val="both"/>
        <w:rPr>
          <w:rFonts w:ascii="Arial" w:hAnsi="Arial" w:cs="Arial"/>
          <w:b/>
          <w:sz w:val="20"/>
          <w:szCs w:val="24"/>
        </w:rPr>
      </w:pPr>
      <w:r w:rsidRPr="000D4E73">
        <w:rPr>
          <w:rStyle w:val="s1"/>
          <w:rFonts w:ascii="Arial" w:hAnsi="Arial" w:cs="Arial"/>
          <w:b/>
          <w:sz w:val="20"/>
          <w:szCs w:val="24"/>
        </w:rPr>
        <w:t>Mathématiques et Informatique</w:t>
      </w:r>
    </w:p>
    <w:p w:rsidR="000D4E73" w:rsidRPr="000D4E73" w:rsidRDefault="000D4E73" w:rsidP="000D4E73">
      <w:pPr>
        <w:numPr>
          <w:ilvl w:val="0"/>
          <w:numId w:val="34"/>
        </w:numPr>
        <w:rPr>
          <w:rFonts w:ascii="Arial" w:hAnsi="Arial" w:cs="Arial"/>
          <w:sz w:val="18"/>
          <w:szCs w:val="20"/>
        </w:rPr>
      </w:pPr>
      <w:r w:rsidRPr="000D4E73">
        <w:rPr>
          <w:sz w:val="18"/>
          <w:szCs w:val="20"/>
        </w:rPr>
        <w:t> </w:t>
      </w:r>
      <w:r w:rsidRPr="000D4E73">
        <w:rPr>
          <w:rFonts w:ascii="Arial" w:hAnsi="Arial" w:cs="Arial"/>
          <w:sz w:val="18"/>
          <w:szCs w:val="20"/>
        </w:rPr>
        <w:t>Analyse réelle</w:t>
      </w:r>
    </w:p>
    <w:p w:rsidR="000D4E73" w:rsidRPr="000D4E73" w:rsidRDefault="000D4E73" w:rsidP="000D4E73">
      <w:pPr>
        <w:numPr>
          <w:ilvl w:val="0"/>
          <w:numId w:val="34"/>
        </w:numPr>
        <w:rPr>
          <w:rFonts w:ascii="Arial" w:hAnsi="Arial" w:cs="Arial"/>
          <w:sz w:val="18"/>
          <w:szCs w:val="20"/>
        </w:rPr>
      </w:pPr>
      <w:r>
        <w:rPr>
          <w:rFonts w:ascii="Arial" w:hAnsi="Arial" w:cs="Arial"/>
          <w:sz w:val="18"/>
          <w:szCs w:val="20"/>
        </w:rPr>
        <w:t> </w:t>
      </w:r>
      <w:r w:rsidRPr="000D4E73">
        <w:rPr>
          <w:rFonts w:ascii="Arial" w:hAnsi="Arial" w:cs="Arial"/>
          <w:sz w:val="18"/>
          <w:szCs w:val="20"/>
        </w:rPr>
        <w:t>Algèbre linéaire</w:t>
      </w:r>
    </w:p>
    <w:p w:rsidR="000D4E73" w:rsidRPr="000D4E73" w:rsidRDefault="000D4E73" w:rsidP="000D4E73">
      <w:pPr>
        <w:numPr>
          <w:ilvl w:val="0"/>
          <w:numId w:val="34"/>
        </w:numPr>
        <w:rPr>
          <w:rFonts w:ascii="Arial" w:hAnsi="Arial" w:cs="Arial"/>
          <w:sz w:val="18"/>
          <w:szCs w:val="20"/>
        </w:rPr>
      </w:pPr>
      <w:r>
        <w:rPr>
          <w:rFonts w:ascii="Arial" w:hAnsi="Arial" w:cs="Arial"/>
          <w:sz w:val="18"/>
          <w:szCs w:val="20"/>
        </w:rPr>
        <w:t> </w:t>
      </w:r>
      <w:r w:rsidRPr="000D4E73">
        <w:rPr>
          <w:rFonts w:ascii="Arial" w:hAnsi="Arial" w:cs="Arial"/>
          <w:sz w:val="18"/>
          <w:szCs w:val="20"/>
        </w:rPr>
        <w:t>Probabilités</w:t>
      </w:r>
    </w:p>
    <w:p w:rsidR="000D4E73" w:rsidRPr="000D4E73" w:rsidRDefault="000D4E73" w:rsidP="000D4E73">
      <w:pPr>
        <w:numPr>
          <w:ilvl w:val="0"/>
          <w:numId w:val="34"/>
        </w:numPr>
        <w:rPr>
          <w:rFonts w:ascii="Arial" w:hAnsi="Arial" w:cs="Arial"/>
          <w:sz w:val="18"/>
          <w:szCs w:val="20"/>
        </w:rPr>
      </w:pPr>
      <w:r>
        <w:rPr>
          <w:rFonts w:ascii="Arial" w:hAnsi="Arial" w:cs="Arial"/>
          <w:sz w:val="18"/>
          <w:szCs w:val="20"/>
        </w:rPr>
        <w:t> </w:t>
      </w:r>
      <w:r w:rsidRPr="000D4E73">
        <w:rPr>
          <w:rFonts w:ascii="Arial" w:hAnsi="Arial" w:cs="Arial"/>
          <w:sz w:val="18"/>
          <w:szCs w:val="20"/>
        </w:rPr>
        <w:t>Initiation à la programmation</w:t>
      </w:r>
    </w:p>
    <w:p w:rsidR="000D4E73" w:rsidRPr="000D4E73" w:rsidRDefault="000D4E73" w:rsidP="000D4E73">
      <w:pPr>
        <w:numPr>
          <w:ilvl w:val="0"/>
          <w:numId w:val="34"/>
        </w:numPr>
        <w:rPr>
          <w:rFonts w:ascii="Arial" w:hAnsi="Arial" w:cs="Arial"/>
          <w:sz w:val="18"/>
          <w:szCs w:val="20"/>
        </w:rPr>
      </w:pPr>
      <w:r>
        <w:rPr>
          <w:rFonts w:ascii="Arial" w:hAnsi="Arial" w:cs="Arial"/>
          <w:sz w:val="18"/>
          <w:szCs w:val="20"/>
        </w:rPr>
        <w:t xml:space="preserve"> L</w:t>
      </w:r>
      <w:r w:rsidRPr="000D4E73">
        <w:rPr>
          <w:rFonts w:ascii="Arial" w:hAnsi="Arial" w:cs="Arial"/>
          <w:sz w:val="18"/>
          <w:szCs w:val="20"/>
        </w:rPr>
        <w:t>angage Python</w:t>
      </w:r>
    </w:p>
    <w:p w:rsidR="000D4E73" w:rsidRPr="000D4E73" w:rsidRDefault="000D4E73" w:rsidP="000D4E73">
      <w:pPr>
        <w:pStyle w:val="p1"/>
        <w:numPr>
          <w:ilvl w:val="0"/>
          <w:numId w:val="18"/>
        </w:numPr>
        <w:ind w:left="426"/>
        <w:jc w:val="both"/>
        <w:rPr>
          <w:rFonts w:ascii="Arial" w:hAnsi="Arial" w:cs="Arial"/>
          <w:b/>
          <w:sz w:val="20"/>
          <w:szCs w:val="24"/>
        </w:rPr>
      </w:pPr>
      <w:r w:rsidRPr="000D4E73">
        <w:rPr>
          <w:rStyle w:val="s1"/>
          <w:rFonts w:ascii="Arial" w:hAnsi="Arial" w:cs="Arial"/>
          <w:b/>
          <w:sz w:val="20"/>
          <w:szCs w:val="24"/>
        </w:rPr>
        <w:t xml:space="preserve"> Physique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Mécanique du point, du solide, des fluides</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Circuits électriques</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Electromagnétisme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Thermodynamique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Optique géométrique et ondulatoire</w:t>
      </w:r>
    </w:p>
    <w:p w:rsidR="000D4E73" w:rsidRPr="000D4E73" w:rsidRDefault="000D4E73" w:rsidP="000D4E73">
      <w:pPr>
        <w:pStyle w:val="p1"/>
        <w:numPr>
          <w:ilvl w:val="0"/>
          <w:numId w:val="18"/>
        </w:numPr>
        <w:ind w:left="426"/>
        <w:jc w:val="both"/>
        <w:rPr>
          <w:rFonts w:ascii="Arial" w:hAnsi="Arial" w:cs="Arial"/>
          <w:b/>
          <w:sz w:val="20"/>
          <w:szCs w:val="24"/>
        </w:rPr>
      </w:pPr>
      <w:r w:rsidRPr="000D4E73">
        <w:rPr>
          <w:rStyle w:val="s1"/>
          <w:rFonts w:ascii="Arial" w:hAnsi="Arial" w:cs="Arial"/>
          <w:b/>
          <w:sz w:val="20"/>
          <w:szCs w:val="24"/>
        </w:rPr>
        <w:t>Chimie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Chimie organique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Thermochimie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Chimie théorique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Chimie des solutions</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Cinétique chimique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Chimie minérale</w:t>
      </w:r>
    </w:p>
    <w:p w:rsidR="000D4E73" w:rsidRPr="000D4E73" w:rsidRDefault="000D4E73" w:rsidP="000D4E73">
      <w:pPr>
        <w:pStyle w:val="p1"/>
        <w:numPr>
          <w:ilvl w:val="0"/>
          <w:numId w:val="18"/>
        </w:numPr>
        <w:ind w:left="426"/>
        <w:jc w:val="both"/>
        <w:rPr>
          <w:rFonts w:ascii="Arial" w:hAnsi="Arial" w:cs="Arial"/>
          <w:b/>
          <w:sz w:val="20"/>
          <w:szCs w:val="24"/>
        </w:rPr>
      </w:pPr>
      <w:r w:rsidRPr="000D4E73">
        <w:rPr>
          <w:rStyle w:val="s1"/>
          <w:rFonts w:ascii="Arial" w:hAnsi="Arial" w:cs="Arial"/>
          <w:b/>
          <w:sz w:val="20"/>
          <w:szCs w:val="24"/>
        </w:rPr>
        <w:t>Biologie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Biochimie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Enzymologie,</w:t>
      </w:r>
    </w:p>
    <w:p w:rsidR="000D4E73" w:rsidRPr="000D4E73" w:rsidRDefault="000D4E73" w:rsidP="000D4E73">
      <w:pPr>
        <w:numPr>
          <w:ilvl w:val="0"/>
          <w:numId w:val="34"/>
        </w:numPr>
        <w:rPr>
          <w:rFonts w:ascii="Arial" w:hAnsi="Arial" w:cs="Arial"/>
          <w:sz w:val="18"/>
          <w:szCs w:val="20"/>
        </w:rPr>
      </w:pPr>
      <w:r w:rsidRPr="000D4E73">
        <w:rPr>
          <w:rFonts w:ascii="Arial" w:hAnsi="Arial" w:cs="Arial"/>
          <w:sz w:val="18"/>
          <w:szCs w:val="20"/>
        </w:rPr>
        <w:t>Biologie moléculaire</w:t>
      </w:r>
    </w:p>
    <w:p w:rsidR="000D4E73" w:rsidRDefault="000D4E73" w:rsidP="000D4E73">
      <w:pPr>
        <w:pStyle w:val="p1"/>
        <w:jc w:val="both"/>
        <w:rPr>
          <w:rStyle w:val="s1"/>
          <w:rFonts w:ascii="Arial" w:hAnsi="Arial" w:cs="Arial"/>
          <w:sz w:val="20"/>
          <w:szCs w:val="24"/>
        </w:rPr>
      </w:pPr>
    </w:p>
    <w:p w:rsidR="000D4E73" w:rsidRPr="000D4E73" w:rsidRDefault="000D4E73" w:rsidP="00262802">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0D4E73">
        <w:rPr>
          <w:rFonts w:ascii="Arial" w:hAnsi="Arial" w:cs="Arial"/>
          <w:b/>
          <w:sz w:val="20"/>
        </w:rPr>
        <w:t>IPST-CNAM</w:t>
      </w:r>
    </w:p>
    <w:p w:rsidR="00EC3042" w:rsidRPr="000D4E73" w:rsidRDefault="00EC3042" w:rsidP="00EC3042">
      <w:pPr>
        <w:numPr>
          <w:ilvl w:val="0"/>
          <w:numId w:val="34"/>
        </w:numPr>
        <w:rPr>
          <w:rFonts w:ascii="Arial" w:hAnsi="Arial" w:cs="Arial"/>
          <w:sz w:val="18"/>
          <w:szCs w:val="20"/>
        </w:rPr>
      </w:pPr>
      <w:r>
        <w:rPr>
          <w:rFonts w:ascii="Arial" w:hAnsi="Arial" w:cs="Arial"/>
          <w:sz w:val="18"/>
          <w:szCs w:val="20"/>
        </w:rPr>
        <w:t>Informatique</w:t>
      </w:r>
    </w:p>
    <w:p w:rsidR="000008A3" w:rsidRDefault="00EC3042" w:rsidP="000008A3">
      <w:pPr>
        <w:numPr>
          <w:ilvl w:val="0"/>
          <w:numId w:val="34"/>
        </w:numPr>
        <w:rPr>
          <w:rFonts w:ascii="Arial" w:hAnsi="Arial" w:cs="Arial"/>
          <w:sz w:val="18"/>
          <w:szCs w:val="20"/>
        </w:rPr>
      </w:pPr>
      <w:r>
        <w:rPr>
          <w:rFonts w:ascii="Arial" w:hAnsi="Arial" w:cs="Arial"/>
          <w:sz w:val="18"/>
          <w:szCs w:val="20"/>
        </w:rPr>
        <w:t>Maths</w:t>
      </w:r>
    </w:p>
    <w:p w:rsidR="000008A3" w:rsidRPr="000D4E73" w:rsidRDefault="00EC3042" w:rsidP="00EC3042">
      <w:pPr>
        <w:pStyle w:val="p1"/>
        <w:numPr>
          <w:ilvl w:val="0"/>
          <w:numId w:val="34"/>
        </w:numPr>
        <w:rPr>
          <w:rFonts w:ascii="Arial" w:hAnsi="Arial" w:cs="Arial"/>
          <w:sz w:val="20"/>
          <w:szCs w:val="24"/>
        </w:rPr>
        <w:sectPr w:rsidR="000008A3" w:rsidRPr="000D4E73" w:rsidSect="000D4E73">
          <w:type w:val="continuous"/>
          <w:pgSz w:w="11906" w:h="16838"/>
          <w:pgMar w:top="1135" w:right="1133" w:bottom="567" w:left="1077" w:header="0" w:footer="427" w:gutter="0"/>
          <w:cols w:num="2" w:space="708"/>
          <w:docGrid w:linePitch="360"/>
        </w:sectPr>
      </w:pPr>
      <w:r>
        <w:rPr>
          <w:rFonts w:ascii="Arial" w:hAnsi="Arial" w:cs="Arial"/>
          <w:sz w:val="20"/>
          <w:szCs w:val="24"/>
        </w:rPr>
        <w:lastRenderedPageBreak/>
        <w:t>Physique</w:t>
      </w:r>
    </w:p>
    <w:p w:rsidR="000D4E73" w:rsidRDefault="000D4E73" w:rsidP="000D4E73">
      <w:pPr>
        <w:rPr>
          <w:lang w:eastAsia="en-US"/>
        </w:rPr>
      </w:pPr>
    </w:p>
    <w:p w:rsidR="000D4E73" w:rsidRPr="000D4E73" w:rsidRDefault="000D4E73" w:rsidP="000D4E73">
      <w:pPr>
        <w:rPr>
          <w:lang w:eastAsia="en-US"/>
        </w:rPr>
      </w:pPr>
    </w:p>
    <w:p w:rsidR="000729B6" w:rsidRPr="0020725F" w:rsidRDefault="000729B6" w:rsidP="000D4E73">
      <w:pPr>
        <w:pStyle w:val="Titre3"/>
        <w:spacing w:before="120" w:after="120" w:afterAutospacing="0"/>
        <w:jc w:val="left"/>
        <w:rPr>
          <w:i w:val="0"/>
          <w:szCs w:val="28"/>
        </w:rPr>
      </w:pPr>
      <w:bookmarkStart w:id="1" w:name="__UnoMark__208_522812596"/>
      <w:bookmarkEnd w:id="1"/>
      <w:r w:rsidRPr="0020725F">
        <w:rPr>
          <w:i w:val="0"/>
          <w:szCs w:val="28"/>
        </w:rPr>
        <w:t xml:space="preserve">Annexe </w:t>
      </w:r>
      <w:r w:rsidR="000D4E73" w:rsidRPr="0020725F">
        <w:rPr>
          <w:i w:val="0"/>
          <w:szCs w:val="28"/>
        </w:rPr>
        <w:t>2</w:t>
      </w:r>
    </w:p>
    <w:p w:rsidR="000729B6" w:rsidRPr="00E43824" w:rsidRDefault="000729B6" w:rsidP="00E43824">
      <w:pPr>
        <w:pStyle w:val="Titre1"/>
      </w:pPr>
      <w:r w:rsidRPr="00E43824">
        <w:t xml:space="preserve">Diffusion de l’Information Scientifique et Technique </w:t>
      </w:r>
    </w:p>
    <w:p w:rsidR="000729B6" w:rsidRPr="00CC5EFA" w:rsidRDefault="000729B6" w:rsidP="000729B6">
      <w:pPr>
        <w:ind w:firstLine="708"/>
        <w:jc w:val="both"/>
        <w:rPr>
          <w:rFonts w:ascii="Arial" w:hAnsi="Arial" w:cs="Arial"/>
          <w:sz w:val="20"/>
          <w:szCs w:val="20"/>
        </w:rPr>
      </w:pPr>
    </w:p>
    <w:p w:rsidR="000729B6" w:rsidRPr="00CC5EFA" w:rsidRDefault="00765F28" w:rsidP="000729B6">
      <w:pPr>
        <w:jc w:val="center"/>
        <w:rPr>
          <w:rFonts w:ascii="Arial" w:hAnsi="Arial" w:cs="Arial"/>
          <w:b/>
          <w:sz w:val="40"/>
          <w:szCs w:val="40"/>
        </w:rPr>
      </w:pPr>
      <w:r>
        <w:rPr>
          <w:rFonts w:ascii="Arial" w:hAnsi="Arial" w:cs="Arial"/>
          <w:b/>
          <w:sz w:val="40"/>
          <w:szCs w:val="40"/>
        </w:rPr>
        <w:t>DIST 20</w:t>
      </w:r>
      <w:r w:rsidR="00D82C2D">
        <w:rPr>
          <w:rFonts w:ascii="Arial" w:hAnsi="Arial" w:cs="Arial"/>
          <w:b/>
          <w:sz w:val="40"/>
          <w:szCs w:val="40"/>
        </w:rPr>
        <w:t>22</w:t>
      </w:r>
    </w:p>
    <w:p w:rsidR="000729B6" w:rsidRPr="00CC5EFA" w:rsidRDefault="000729B6" w:rsidP="000729B6">
      <w:pPr>
        <w:jc w:val="center"/>
        <w:rPr>
          <w:rFonts w:ascii="Arial" w:hAnsi="Arial" w:cs="Arial"/>
          <w:b/>
          <w:sz w:val="40"/>
          <w:szCs w:val="40"/>
        </w:rPr>
      </w:pPr>
      <w:r w:rsidRPr="00CC5EFA">
        <w:rPr>
          <w:rFonts w:ascii="Arial" w:hAnsi="Arial" w:cs="Arial"/>
          <w:b/>
          <w:sz w:val="40"/>
          <w:szCs w:val="40"/>
        </w:rPr>
        <w:t>Dossier de candidature</w:t>
      </w:r>
    </w:p>
    <w:p w:rsidR="000729B6" w:rsidRPr="00CC5EFA" w:rsidRDefault="000729B6" w:rsidP="000729B6">
      <w:pPr>
        <w:jc w:val="center"/>
        <w:rPr>
          <w:rFonts w:ascii="Arial" w:hAnsi="Arial" w:cs="Arial"/>
          <w:b/>
          <w:sz w:val="28"/>
          <w:szCs w:val="28"/>
        </w:rPr>
      </w:pPr>
      <w:r w:rsidRPr="00CC5EFA">
        <w:rPr>
          <w:rFonts w:ascii="Arial" w:hAnsi="Arial" w:cs="Arial"/>
          <w:b/>
          <w:sz w:val="28"/>
          <w:szCs w:val="28"/>
        </w:rPr>
        <w:t xml:space="preserve">[2 pages maximum] </w:t>
      </w:r>
    </w:p>
    <w:p w:rsidR="000729B6" w:rsidRPr="00CC5EFA" w:rsidRDefault="000729B6" w:rsidP="000729B6">
      <w:pPr>
        <w:rPr>
          <w:rFonts w:ascii="Arial" w:hAnsi="Arial" w:cs="Arial"/>
        </w:rPr>
      </w:pPr>
    </w:p>
    <w:p w:rsidR="000729B6" w:rsidRPr="00CC5EFA" w:rsidRDefault="000729B6" w:rsidP="00CC5EFA">
      <w:pPr>
        <w:jc w:val="both"/>
        <w:rPr>
          <w:rFonts w:ascii="Arial" w:hAnsi="Arial" w:cs="Arial"/>
        </w:rPr>
      </w:pPr>
      <w:r w:rsidRPr="00CC5EFA">
        <w:rPr>
          <w:rFonts w:ascii="Arial" w:hAnsi="Arial" w:cs="Arial"/>
        </w:rPr>
        <w:t>RAPPEL :</w:t>
      </w:r>
    </w:p>
    <w:p w:rsidR="000729B6" w:rsidRPr="00CC5EFA" w:rsidRDefault="000729B6" w:rsidP="00CC5EFA">
      <w:pPr>
        <w:jc w:val="both"/>
        <w:rPr>
          <w:rFonts w:ascii="Arial" w:hAnsi="Arial" w:cs="Arial"/>
        </w:rPr>
      </w:pPr>
    </w:p>
    <w:p w:rsidR="000729B6" w:rsidRPr="00CC5EFA" w:rsidRDefault="000729B6" w:rsidP="00CC5EFA">
      <w:pPr>
        <w:ind w:firstLine="426"/>
        <w:jc w:val="both"/>
        <w:rPr>
          <w:rFonts w:ascii="Arial" w:hAnsi="Arial" w:cs="Arial"/>
          <w:i/>
          <w:sz w:val="18"/>
          <w:szCs w:val="18"/>
        </w:rPr>
      </w:pPr>
      <w:r w:rsidRPr="00CC5EFA">
        <w:rPr>
          <w:rFonts w:ascii="Arial" w:hAnsi="Arial" w:cs="Arial"/>
          <w:b/>
          <w:sz w:val="20"/>
          <w:szCs w:val="20"/>
        </w:rPr>
        <w:t>Porteur du projet* </w:t>
      </w:r>
      <w:r w:rsidRPr="00CC5EFA">
        <w:rPr>
          <w:rFonts w:ascii="Arial" w:hAnsi="Arial" w:cs="Arial"/>
          <w:sz w:val="20"/>
          <w:szCs w:val="20"/>
        </w:rPr>
        <w:t xml:space="preserve">(*) </w:t>
      </w:r>
      <w:r w:rsidRPr="00CC5EFA">
        <w:rPr>
          <w:rFonts w:ascii="Arial" w:hAnsi="Arial" w:cs="Arial"/>
          <w:i/>
          <w:sz w:val="18"/>
          <w:szCs w:val="18"/>
        </w:rPr>
        <w:t xml:space="preserve">doctorant INP </w:t>
      </w:r>
    </w:p>
    <w:p w:rsidR="000729B6" w:rsidRPr="00CC5EFA" w:rsidRDefault="000729B6" w:rsidP="00CC5EFA">
      <w:pPr>
        <w:ind w:firstLine="426"/>
        <w:jc w:val="both"/>
        <w:rPr>
          <w:rFonts w:ascii="Arial" w:hAnsi="Arial" w:cs="Arial"/>
          <w:i/>
          <w:sz w:val="18"/>
          <w:szCs w:val="18"/>
        </w:rPr>
      </w:pPr>
    </w:p>
    <w:p w:rsidR="000729B6" w:rsidRPr="00CC5EFA" w:rsidRDefault="000729B6" w:rsidP="00CC5EFA">
      <w:pPr>
        <w:ind w:firstLine="426"/>
        <w:jc w:val="both"/>
        <w:rPr>
          <w:rFonts w:ascii="Arial" w:hAnsi="Arial" w:cs="Arial"/>
          <w:i/>
          <w:sz w:val="18"/>
          <w:szCs w:val="18"/>
        </w:rPr>
      </w:pPr>
      <w:r w:rsidRPr="00CC5EFA">
        <w:rPr>
          <w:rFonts w:ascii="Arial" w:hAnsi="Arial" w:cs="Arial"/>
          <w:i/>
          <w:sz w:val="18"/>
          <w:szCs w:val="18"/>
        </w:rPr>
        <w:sym w:font="Wingdings 2" w:char="F0A3"/>
      </w:r>
      <w:r w:rsidRPr="00CC5EFA">
        <w:rPr>
          <w:rFonts w:ascii="Arial" w:hAnsi="Arial" w:cs="Arial"/>
          <w:i/>
          <w:sz w:val="18"/>
          <w:szCs w:val="18"/>
        </w:rPr>
        <w:tab/>
        <w:t xml:space="preserve"> employé par l’INP   </w:t>
      </w:r>
      <w:r w:rsidRPr="00CC5EFA">
        <w:rPr>
          <w:rFonts w:ascii="Arial" w:hAnsi="Arial" w:cs="Arial"/>
          <w:i/>
          <w:sz w:val="18"/>
          <w:szCs w:val="18"/>
        </w:rPr>
        <w:tab/>
      </w:r>
      <w:r w:rsidRPr="00CC5EFA">
        <w:rPr>
          <w:rFonts w:ascii="Arial" w:hAnsi="Arial" w:cs="Arial"/>
          <w:i/>
          <w:sz w:val="18"/>
          <w:szCs w:val="18"/>
        </w:rPr>
        <w:tab/>
      </w:r>
      <w:r w:rsidRPr="00CC5EFA">
        <w:rPr>
          <w:rFonts w:ascii="Arial" w:hAnsi="Arial" w:cs="Arial"/>
          <w:i/>
          <w:sz w:val="18"/>
          <w:szCs w:val="18"/>
        </w:rPr>
        <w:sym w:font="Wingdings 2" w:char="F0A3"/>
      </w:r>
      <w:r w:rsidRPr="00CC5EFA">
        <w:rPr>
          <w:rFonts w:ascii="Arial" w:hAnsi="Arial" w:cs="Arial"/>
          <w:i/>
          <w:sz w:val="18"/>
          <w:szCs w:val="18"/>
        </w:rPr>
        <w:t xml:space="preserve">         hébergé dans un laboratoire de  l’INP  </w:t>
      </w:r>
    </w:p>
    <w:p w:rsidR="000729B6" w:rsidRPr="00CC5EFA" w:rsidRDefault="000729B6" w:rsidP="00CC5EFA">
      <w:pPr>
        <w:ind w:firstLine="426"/>
        <w:jc w:val="both"/>
        <w:rPr>
          <w:rFonts w:ascii="Arial" w:hAnsi="Arial" w:cs="Arial"/>
          <w:b/>
          <w:sz w:val="20"/>
          <w:szCs w:val="20"/>
        </w:rPr>
      </w:pPr>
    </w:p>
    <w:p w:rsidR="000729B6" w:rsidRPr="00CC5EFA" w:rsidRDefault="000729B6" w:rsidP="00CC5EFA">
      <w:pPr>
        <w:ind w:firstLine="426"/>
        <w:jc w:val="both"/>
        <w:rPr>
          <w:rFonts w:ascii="Arial" w:hAnsi="Arial" w:cs="Arial"/>
          <w:b/>
          <w:sz w:val="20"/>
          <w:szCs w:val="20"/>
        </w:rPr>
      </w:pPr>
      <w:r w:rsidRPr="00CC5EFA">
        <w:rPr>
          <w:rFonts w:ascii="Arial" w:hAnsi="Arial" w:cs="Arial"/>
          <w:b/>
          <w:sz w:val="20"/>
          <w:szCs w:val="20"/>
        </w:rPr>
        <w:t xml:space="preserve">NOM, Prénom : </w:t>
      </w:r>
    </w:p>
    <w:p w:rsidR="000729B6" w:rsidRPr="00CC5EFA" w:rsidRDefault="000729B6" w:rsidP="00CC5EFA">
      <w:pPr>
        <w:ind w:firstLine="426"/>
        <w:jc w:val="both"/>
        <w:rPr>
          <w:rFonts w:ascii="Arial" w:hAnsi="Arial" w:cs="Arial"/>
          <w:sz w:val="20"/>
          <w:szCs w:val="20"/>
        </w:rPr>
      </w:pPr>
    </w:p>
    <w:p w:rsidR="000729B6" w:rsidRPr="00CC5EFA" w:rsidRDefault="000729B6" w:rsidP="00CC5EFA">
      <w:pPr>
        <w:ind w:firstLine="426"/>
        <w:jc w:val="both"/>
        <w:rPr>
          <w:rFonts w:ascii="Arial" w:hAnsi="Arial" w:cs="Arial"/>
          <w:sz w:val="20"/>
          <w:szCs w:val="20"/>
        </w:rPr>
      </w:pPr>
      <w:r w:rsidRPr="00CC5EFA">
        <w:rPr>
          <w:rFonts w:ascii="Arial" w:hAnsi="Arial" w:cs="Arial"/>
          <w:sz w:val="20"/>
          <w:szCs w:val="20"/>
        </w:rPr>
        <w:t>Laboratoire :</w:t>
      </w:r>
    </w:p>
    <w:p w:rsidR="000729B6" w:rsidRPr="00CC5EFA" w:rsidRDefault="000729B6" w:rsidP="00CC5EFA">
      <w:pPr>
        <w:ind w:firstLine="426"/>
        <w:jc w:val="both"/>
        <w:rPr>
          <w:rFonts w:ascii="Arial" w:hAnsi="Arial" w:cs="Arial"/>
          <w:sz w:val="20"/>
          <w:szCs w:val="20"/>
        </w:rPr>
      </w:pPr>
    </w:p>
    <w:p w:rsidR="000729B6" w:rsidRPr="00CC5EFA" w:rsidRDefault="000729B6" w:rsidP="00CC5EFA">
      <w:pPr>
        <w:ind w:firstLine="426"/>
        <w:jc w:val="both"/>
        <w:rPr>
          <w:rFonts w:ascii="Arial" w:hAnsi="Arial" w:cs="Arial"/>
          <w:sz w:val="20"/>
          <w:szCs w:val="20"/>
        </w:rPr>
      </w:pPr>
      <w:r w:rsidRPr="00CC5EFA">
        <w:rPr>
          <w:rFonts w:ascii="Arial" w:hAnsi="Arial" w:cs="Arial"/>
          <w:sz w:val="20"/>
          <w:szCs w:val="20"/>
        </w:rPr>
        <w:t>Directeur(s) de thèse :</w:t>
      </w:r>
    </w:p>
    <w:p w:rsidR="000729B6" w:rsidRPr="00CC5EFA" w:rsidRDefault="000729B6" w:rsidP="00CC5EFA">
      <w:pPr>
        <w:ind w:firstLine="426"/>
        <w:jc w:val="both"/>
        <w:rPr>
          <w:rFonts w:ascii="Arial" w:hAnsi="Arial" w:cs="Arial"/>
          <w:sz w:val="20"/>
          <w:szCs w:val="20"/>
        </w:rPr>
      </w:pPr>
    </w:p>
    <w:p w:rsidR="000729B6" w:rsidRPr="00CC5EFA" w:rsidRDefault="000729B6" w:rsidP="00CC5EFA">
      <w:pPr>
        <w:ind w:firstLine="426"/>
        <w:jc w:val="both"/>
        <w:rPr>
          <w:rFonts w:ascii="Arial" w:hAnsi="Arial" w:cs="Arial"/>
          <w:sz w:val="20"/>
          <w:szCs w:val="20"/>
        </w:rPr>
      </w:pPr>
      <w:r w:rsidRPr="00CC5EFA">
        <w:rPr>
          <w:rFonts w:ascii="Arial" w:hAnsi="Arial" w:cs="Arial"/>
          <w:sz w:val="20"/>
          <w:szCs w:val="20"/>
        </w:rPr>
        <w:t xml:space="preserve">Ecole Doctorale : </w:t>
      </w:r>
    </w:p>
    <w:p w:rsidR="000729B6" w:rsidRPr="00CC5EFA" w:rsidRDefault="000729B6" w:rsidP="00CC5EFA">
      <w:pPr>
        <w:ind w:firstLine="426"/>
        <w:jc w:val="both"/>
        <w:rPr>
          <w:rFonts w:ascii="Arial" w:hAnsi="Arial" w:cs="Arial"/>
          <w:sz w:val="20"/>
          <w:szCs w:val="20"/>
        </w:rPr>
      </w:pPr>
    </w:p>
    <w:p w:rsidR="000729B6" w:rsidRPr="00CC5EFA" w:rsidRDefault="000729B6" w:rsidP="00CC5EFA">
      <w:pPr>
        <w:ind w:firstLine="426"/>
        <w:jc w:val="both"/>
        <w:rPr>
          <w:rFonts w:ascii="Arial" w:hAnsi="Arial" w:cs="Arial"/>
          <w:sz w:val="20"/>
          <w:szCs w:val="20"/>
        </w:rPr>
      </w:pPr>
      <w:r w:rsidRPr="00CC5EFA">
        <w:rPr>
          <w:rFonts w:ascii="Arial" w:hAnsi="Arial" w:cs="Arial"/>
          <w:sz w:val="20"/>
          <w:szCs w:val="20"/>
        </w:rPr>
        <w:t xml:space="preserve">Année </w:t>
      </w:r>
      <w:r w:rsidR="00765F28">
        <w:rPr>
          <w:rFonts w:ascii="Arial" w:hAnsi="Arial" w:cs="Arial"/>
          <w:sz w:val="20"/>
          <w:szCs w:val="20"/>
        </w:rPr>
        <w:t xml:space="preserve">de thèse pour l’inscription </w:t>
      </w:r>
      <w:r w:rsidR="00D82C2D">
        <w:rPr>
          <w:rFonts w:ascii="Arial" w:hAnsi="Arial" w:cs="Arial"/>
          <w:sz w:val="20"/>
          <w:szCs w:val="20"/>
        </w:rPr>
        <w:t>2022-2023</w:t>
      </w:r>
      <w:r w:rsidRPr="00CC5EFA">
        <w:rPr>
          <w:rFonts w:ascii="Arial" w:hAnsi="Arial" w:cs="Arial"/>
          <w:sz w:val="20"/>
          <w:szCs w:val="20"/>
        </w:rPr>
        <w:t xml:space="preserve"> : </w:t>
      </w:r>
    </w:p>
    <w:p w:rsidR="000729B6" w:rsidRPr="00CC5EFA" w:rsidRDefault="000729B6" w:rsidP="00CC5EFA">
      <w:pPr>
        <w:ind w:firstLine="426"/>
        <w:jc w:val="both"/>
        <w:rPr>
          <w:rFonts w:ascii="Arial" w:hAnsi="Arial" w:cs="Arial"/>
          <w:sz w:val="20"/>
          <w:szCs w:val="20"/>
        </w:rPr>
      </w:pPr>
    </w:p>
    <w:p w:rsidR="000729B6" w:rsidRPr="00CC5EFA" w:rsidRDefault="000729B6" w:rsidP="00CC5EFA">
      <w:pPr>
        <w:jc w:val="both"/>
        <w:rPr>
          <w:rFonts w:ascii="Arial" w:hAnsi="Arial" w:cs="Arial"/>
        </w:rPr>
      </w:pPr>
      <w:r w:rsidRPr="00CC5EFA">
        <w:rPr>
          <w:rFonts w:ascii="Arial" w:hAnsi="Arial" w:cs="Arial"/>
        </w:rPr>
        <w:t>-------------------------------------------------------------------------------------------------------------------------</w:t>
      </w:r>
    </w:p>
    <w:p w:rsidR="000729B6" w:rsidRPr="00CC5EFA" w:rsidRDefault="000729B6" w:rsidP="00CC5EFA">
      <w:pPr>
        <w:ind w:firstLine="360"/>
        <w:jc w:val="both"/>
        <w:rPr>
          <w:rFonts w:ascii="Arial" w:hAnsi="Arial" w:cs="Arial"/>
          <w:b/>
        </w:rPr>
      </w:pPr>
      <w:r w:rsidRPr="00CC5EFA">
        <w:rPr>
          <w:rFonts w:ascii="Arial" w:hAnsi="Arial" w:cs="Arial"/>
          <w:b/>
        </w:rPr>
        <w:t>1 - Description générale du projet DIST (contexte, partenaires…)</w:t>
      </w: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E43824" w:rsidRDefault="00E43824">
      <w:pPr>
        <w:rPr>
          <w:rFonts w:ascii="Arial" w:hAnsi="Arial" w:cs="Arial"/>
          <w:b/>
        </w:rPr>
      </w:pPr>
      <w:r>
        <w:rPr>
          <w:rFonts w:ascii="Arial" w:hAnsi="Arial" w:cs="Arial"/>
          <w:b/>
        </w:rPr>
        <w:br w:type="page"/>
      </w:r>
    </w:p>
    <w:p w:rsidR="00980073" w:rsidRDefault="00980073" w:rsidP="00CC5EFA">
      <w:pPr>
        <w:ind w:firstLine="360"/>
        <w:jc w:val="both"/>
        <w:rPr>
          <w:rFonts w:ascii="Arial" w:hAnsi="Arial" w:cs="Arial"/>
          <w:b/>
        </w:rPr>
      </w:pPr>
    </w:p>
    <w:p w:rsidR="00980073" w:rsidRDefault="00980073" w:rsidP="00CC5EFA">
      <w:pPr>
        <w:ind w:firstLine="360"/>
        <w:jc w:val="both"/>
        <w:rPr>
          <w:rFonts w:ascii="Arial" w:hAnsi="Arial" w:cs="Arial"/>
          <w:b/>
        </w:rPr>
      </w:pPr>
    </w:p>
    <w:p w:rsidR="00980073" w:rsidRDefault="00980073" w:rsidP="00CC5EFA">
      <w:pPr>
        <w:ind w:firstLine="360"/>
        <w:jc w:val="both"/>
        <w:rPr>
          <w:rFonts w:ascii="Arial" w:hAnsi="Arial" w:cs="Arial"/>
          <w:b/>
        </w:rPr>
      </w:pPr>
    </w:p>
    <w:p w:rsidR="000729B6" w:rsidRPr="00CC5EFA" w:rsidRDefault="000729B6" w:rsidP="00CC5EFA">
      <w:pPr>
        <w:ind w:firstLine="360"/>
        <w:jc w:val="both"/>
        <w:rPr>
          <w:rFonts w:ascii="Arial" w:hAnsi="Arial" w:cs="Arial"/>
          <w:b/>
        </w:rPr>
      </w:pPr>
      <w:r w:rsidRPr="00CC5EFA">
        <w:rPr>
          <w:rFonts w:ascii="Arial" w:hAnsi="Arial" w:cs="Arial"/>
          <w:b/>
        </w:rPr>
        <w:t xml:space="preserve">2 - Retombées attendues </w:t>
      </w: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ind w:firstLine="360"/>
        <w:jc w:val="both"/>
        <w:rPr>
          <w:rFonts w:ascii="Arial" w:hAnsi="Arial" w:cs="Arial"/>
          <w:b/>
        </w:rPr>
      </w:pPr>
      <w:r w:rsidRPr="00CC5EFA">
        <w:rPr>
          <w:rFonts w:ascii="Arial" w:hAnsi="Arial" w:cs="Arial"/>
          <w:b/>
        </w:rPr>
        <w:t>3 – Motivations du candidat</w:t>
      </w: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CC5EFA">
      <w:pPr>
        <w:jc w:val="both"/>
        <w:rPr>
          <w:rFonts w:ascii="Arial" w:hAnsi="Arial" w:cs="Arial"/>
          <w:highlight w:val="yellow"/>
        </w:rPr>
      </w:pPr>
    </w:p>
    <w:p w:rsidR="000729B6" w:rsidRPr="00CC5EFA" w:rsidRDefault="000729B6" w:rsidP="00D04E59">
      <w:pPr>
        <w:jc w:val="both"/>
        <w:rPr>
          <w:rFonts w:ascii="Arial" w:hAnsi="Arial" w:cs="Arial"/>
        </w:rPr>
      </w:pPr>
      <w:r w:rsidRPr="00CC5EFA">
        <w:rPr>
          <w:rFonts w:ascii="Arial" w:hAnsi="Arial" w:cs="Arial"/>
        </w:rPr>
        <w:t xml:space="preserve">Signature du doctorant candidat : </w:t>
      </w:r>
    </w:p>
    <w:p w:rsidR="000729B6" w:rsidRPr="00CC5EFA" w:rsidRDefault="000729B6" w:rsidP="00CC5EFA">
      <w:pPr>
        <w:ind w:firstLine="360"/>
        <w:jc w:val="both"/>
        <w:rPr>
          <w:rFonts w:ascii="Arial" w:hAnsi="Arial" w:cs="Arial"/>
        </w:rPr>
      </w:pPr>
    </w:p>
    <w:p w:rsidR="000729B6" w:rsidRPr="00CC5EFA" w:rsidRDefault="000729B6" w:rsidP="00CC5EFA">
      <w:pPr>
        <w:ind w:firstLine="360"/>
        <w:jc w:val="both"/>
        <w:rPr>
          <w:rFonts w:ascii="Arial" w:hAnsi="Arial" w:cs="Arial"/>
        </w:rPr>
      </w:pPr>
    </w:p>
    <w:p w:rsidR="000729B6" w:rsidRDefault="000729B6" w:rsidP="00CC5EFA">
      <w:pPr>
        <w:ind w:firstLine="360"/>
        <w:jc w:val="both"/>
        <w:rPr>
          <w:rFonts w:ascii="Arial" w:hAnsi="Arial" w:cs="Arial"/>
        </w:rPr>
      </w:pPr>
      <w:r w:rsidRPr="00CC5EFA">
        <w:rPr>
          <w:rFonts w:ascii="Arial" w:hAnsi="Arial" w:cs="Arial"/>
        </w:rPr>
        <w:t>Signatures :</w:t>
      </w:r>
    </w:p>
    <w:p w:rsidR="00D04E59" w:rsidRDefault="00D04E59" w:rsidP="00CC5EFA">
      <w:pPr>
        <w:ind w:firstLine="360"/>
        <w:jc w:val="both"/>
        <w:rPr>
          <w:rFonts w:ascii="Arial" w:hAnsi="Arial" w:cs="Arial"/>
        </w:rPr>
      </w:pPr>
    </w:p>
    <w:p w:rsidR="00D04E59" w:rsidRPr="00CC5EFA" w:rsidRDefault="00D04E59" w:rsidP="00CC5EFA">
      <w:pPr>
        <w:ind w:firstLine="360"/>
        <w:jc w:val="both"/>
        <w:rPr>
          <w:rFonts w:ascii="Arial" w:hAnsi="Arial" w:cs="Arial"/>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2700"/>
        <w:gridCol w:w="2700"/>
      </w:tblGrid>
      <w:tr w:rsidR="000729B6" w:rsidRPr="00CC5EFA" w:rsidTr="00416CAB">
        <w:tc>
          <w:tcPr>
            <w:tcW w:w="2520" w:type="dxa"/>
          </w:tcPr>
          <w:p w:rsidR="000729B6" w:rsidRPr="00CC5EFA" w:rsidRDefault="000729B6" w:rsidP="00CC5EFA">
            <w:pPr>
              <w:jc w:val="both"/>
              <w:rPr>
                <w:rFonts w:ascii="Arial" w:hAnsi="Arial" w:cs="Arial"/>
                <w:sz w:val="8"/>
                <w:szCs w:val="8"/>
                <w:u w:val="single"/>
              </w:rPr>
            </w:pPr>
          </w:p>
          <w:p w:rsidR="000729B6" w:rsidRPr="00D04E59" w:rsidRDefault="00E43824" w:rsidP="00CC5EFA">
            <w:pPr>
              <w:jc w:val="both"/>
              <w:rPr>
                <w:rFonts w:ascii="Arial" w:hAnsi="Arial" w:cs="Arial"/>
              </w:rPr>
            </w:pPr>
            <w:r w:rsidRPr="00D04E59">
              <w:rPr>
                <w:rFonts w:ascii="Arial" w:hAnsi="Arial" w:cs="Arial"/>
                <w:sz w:val="22"/>
                <w:szCs w:val="22"/>
              </w:rPr>
              <w:t>Directeur de t</w:t>
            </w:r>
            <w:r w:rsidR="000729B6" w:rsidRPr="00D04E59">
              <w:rPr>
                <w:rFonts w:ascii="Arial" w:hAnsi="Arial" w:cs="Arial"/>
                <w:sz w:val="22"/>
                <w:szCs w:val="22"/>
              </w:rPr>
              <w:t>hèse</w:t>
            </w: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sz w:val="12"/>
                <w:szCs w:val="12"/>
              </w:rPr>
            </w:pPr>
          </w:p>
          <w:p w:rsidR="000729B6" w:rsidRPr="00CC5EFA" w:rsidRDefault="000729B6" w:rsidP="00CC5EFA">
            <w:pPr>
              <w:jc w:val="both"/>
              <w:rPr>
                <w:rFonts w:ascii="Arial" w:hAnsi="Arial" w:cs="Arial"/>
                <w:sz w:val="12"/>
                <w:szCs w:val="12"/>
              </w:rPr>
            </w:pPr>
          </w:p>
          <w:p w:rsidR="000729B6" w:rsidRPr="00CC5EFA" w:rsidRDefault="000729B6" w:rsidP="00CC5EFA">
            <w:pPr>
              <w:jc w:val="both"/>
              <w:rPr>
                <w:rFonts w:ascii="Arial" w:hAnsi="Arial" w:cs="Arial"/>
              </w:rPr>
            </w:pPr>
          </w:p>
        </w:tc>
        <w:tc>
          <w:tcPr>
            <w:tcW w:w="2700" w:type="dxa"/>
          </w:tcPr>
          <w:p w:rsidR="000729B6" w:rsidRPr="00CC5EFA" w:rsidRDefault="000729B6" w:rsidP="00CC5EFA">
            <w:pPr>
              <w:jc w:val="both"/>
              <w:rPr>
                <w:rFonts w:ascii="Arial" w:hAnsi="Arial" w:cs="Arial"/>
                <w:sz w:val="8"/>
                <w:szCs w:val="8"/>
                <w:u w:val="single"/>
              </w:rPr>
            </w:pPr>
          </w:p>
          <w:p w:rsidR="000729B6" w:rsidRPr="00D04E59" w:rsidRDefault="000729B6" w:rsidP="00CC5EFA">
            <w:pPr>
              <w:jc w:val="both"/>
              <w:rPr>
                <w:rFonts w:ascii="Arial" w:hAnsi="Arial" w:cs="Arial"/>
              </w:rPr>
            </w:pPr>
            <w:r w:rsidRPr="00D04E59">
              <w:rPr>
                <w:rFonts w:ascii="Arial" w:hAnsi="Arial" w:cs="Arial"/>
                <w:sz w:val="22"/>
                <w:szCs w:val="22"/>
              </w:rPr>
              <w:t>Directeur de l’</w:t>
            </w:r>
            <w:r w:rsidR="00D04E59">
              <w:rPr>
                <w:rFonts w:ascii="Arial" w:hAnsi="Arial" w:cs="Arial"/>
                <w:sz w:val="22"/>
                <w:szCs w:val="22"/>
              </w:rPr>
              <w:t>É</w:t>
            </w:r>
            <w:r w:rsidRPr="00D04E59">
              <w:rPr>
                <w:rFonts w:ascii="Arial" w:hAnsi="Arial" w:cs="Arial"/>
                <w:sz w:val="22"/>
                <w:szCs w:val="22"/>
              </w:rPr>
              <w:t>cole Doctorale</w:t>
            </w:r>
          </w:p>
          <w:p w:rsidR="000729B6" w:rsidRPr="00CC5EFA" w:rsidRDefault="000729B6" w:rsidP="00CC5EFA">
            <w:pPr>
              <w:jc w:val="both"/>
              <w:rPr>
                <w:rFonts w:ascii="Arial" w:hAnsi="Arial" w:cs="Arial"/>
                <w:u w:val="single"/>
              </w:rPr>
            </w:pPr>
          </w:p>
        </w:tc>
        <w:tc>
          <w:tcPr>
            <w:tcW w:w="2700" w:type="dxa"/>
          </w:tcPr>
          <w:p w:rsidR="000729B6" w:rsidRPr="00CC5EFA" w:rsidRDefault="000729B6" w:rsidP="00CC5EFA">
            <w:pPr>
              <w:jc w:val="both"/>
              <w:rPr>
                <w:rFonts w:ascii="Arial" w:hAnsi="Arial" w:cs="Arial"/>
                <w:sz w:val="8"/>
                <w:szCs w:val="8"/>
              </w:rPr>
            </w:pPr>
          </w:p>
          <w:p w:rsidR="000729B6" w:rsidRPr="00D04E59" w:rsidRDefault="00D04E59" w:rsidP="00CC5EFA">
            <w:pPr>
              <w:jc w:val="both"/>
              <w:rPr>
                <w:rFonts w:ascii="Arial" w:hAnsi="Arial" w:cs="Arial"/>
              </w:rPr>
            </w:pPr>
            <w:r>
              <w:rPr>
                <w:rFonts w:ascii="Arial" w:hAnsi="Arial" w:cs="Arial"/>
                <w:sz w:val="22"/>
                <w:szCs w:val="22"/>
              </w:rPr>
              <w:t>Directeur du l</w:t>
            </w:r>
            <w:r w:rsidR="000729B6" w:rsidRPr="00D04E59">
              <w:rPr>
                <w:rFonts w:ascii="Arial" w:hAnsi="Arial" w:cs="Arial"/>
                <w:sz w:val="22"/>
                <w:szCs w:val="22"/>
              </w:rPr>
              <w:t>aboratoire</w:t>
            </w:r>
          </w:p>
          <w:p w:rsidR="000729B6" w:rsidRPr="00D04E59" w:rsidRDefault="000729B6" w:rsidP="00CC5EFA">
            <w:pPr>
              <w:jc w:val="both"/>
              <w:rPr>
                <w:rFonts w:ascii="Arial" w:hAnsi="Arial" w:cs="Arial"/>
              </w:rPr>
            </w:pPr>
          </w:p>
          <w:p w:rsidR="000729B6" w:rsidRPr="00CC5EFA" w:rsidRDefault="000729B6" w:rsidP="00CC5EFA">
            <w:pPr>
              <w:jc w:val="both"/>
              <w:rPr>
                <w:rFonts w:ascii="Arial" w:hAnsi="Arial" w:cs="Arial"/>
                <w:u w:val="single"/>
              </w:rPr>
            </w:pPr>
          </w:p>
          <w:p w:rsidR="000729B6" w:rsidRPr="00CC5EFA" w:rsidRDefault="000729B6" w:rsidP="00CC5EFA">
            <w:pPr>
              <w:jc w:val="both"/>
              <w:rPr>
                <w:rFonts w:ascii="Arial" w:hAnsi="Arial" w:cs="Arial"/>
                <w:u w:val="single"/>
              </w:rPr>
            </w:pPr>
          </w:p>
          <w:p w:rsidR="000729B6" w:rsidRPr="00CC5EFA" w:rsidRDefault="000729B6" w:rsidP="00CC5EFA">
            <w:pPr>
              <w:jc w:val="both"/>
              <w:rPr>
                <w:rFonts w:ascii="Arial" w:hAnsi="Arial" w:cs="Arial"/>
                <w:u w:val="single"/>
              </w:rPr>
            </w:pPr>
          </w:p>
          <w:p w:rsidR="000729B6" w:rsidRPr="00CC5EFA" w:rsidRDefault="000729B6" w:rsidP="00CC5EFA">
            <w:pPr>
              <w:jc w:val="both"/>
              <w:rPr>
                <w:rFonts w:ascii="Arial" w:hAnsi="Arial" w:cs="Arial"/>
                <w:u w:val="single"/>
              </w:rPr>
            </w:pPr>
          </w:p>
          <w:p w:rsidR="000729B6" w:rsidRPr="00CC5EFA" w:rsidRDefault="000729B6" w:rsidP="00CC5EFA">
            <w:pPr>
              <w:jc w:val="both"/>
              <w:rPr>
                <w:rFonts w:ascii="Arial" w:hAnsi="Arial" w:cs="Arial"/>
                <w:u w:val="single"/>
              </w:rPr>
            </w:pPr>
          </w:p>
        </w:tc>
        <w:tc>
          <w:tcPr>
            <w:tcW w:w="2700" w:type="dxa"/>
          </w:tcPr>
          <w:p w:rsidR="000729B6" w:rsidRPr="00CC5EFA" w:rsidRDefault="000729B6" w:rsidP="00CC5EFA">
            <w:pPr>
              <w:jc w:val="both"/>
              <w:rPr>
                <w:rFonts w:ascii="Arial" w:hAnsi="Arial" w:cs="Arial"/>
                <w:sz w:val="8"/>
                <w:szCs w:val="8"/>
              </w:rPr>
            </w:pPr>
          </w:p>
          <w:p w:rsidR="000729B6" w:rsidRPr="00CC5EFA" w:rsidRDefault="000729B6" w:rsidP="00CC5EFA">
            <w:pPr>
              <w:jc w:val="both"/>
              <w:rPr>
                <w:rFonts w:ascii="Arial" w:hAnsi="Arial" w:cs="Arial"/>
              </w:rPr>
            </w:pPr>
            <w:r w:rsidRPr="00CC5EFA">
              <w:rPr>
                <w:rFonts w:ascii="Arial" w:hAnsi="Arial" w:cs="Arial"/>
              </w:rPr>
              <w:t xml:space="preserve">Visa de la structure supportant le projet </w:t>
            </w:r>
            <w:r w:rsidRPr="00D04E59">
              <w:rPr>
                <w:rFonts w:ascii="Arial" w:hAnsi="Arial" w:cs="Arial"/>
              </w:rPr>
              <w:t>*</w:t>
            </w:r>
            <w:r w:rsidRPr="00D04E59">
              <w:rPr>
                <w:rFonts w:ascii="Arial" w:hAnsi="Arial" w:cs="Arial"/>
                <w:i/>
                <w:sz w:val="18"/>
                <w:szCs w:val="18"/>
              </w:rPr>
              <w:t>(si différent du laboratoire)</w:t>
            </w: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p w:rsidR="000729B6" w:rsidRPr="00CC5EFA" w:rsidRDefault="000729B6" w:rsidP="00CC5EFA">
            <w:pPr>
              <w:jc w:val="both"/>
              <w:rPr>
                <w:rFonts w:ascii="Arial" w:hAnsi="Arial" w:cs="Arial"/>
              </w:rPr>
            </w:pPr>
          </w:p>
        </w:tc>
      </w:tr>
    </w:tbl>
    <w:p w:rsidR="000729B6" w:rsidRDefault="000729B6" w:rsidP="00CC5EFA">
      <w:pPr>
        <w:jc w:val="both"/>
        <w:rPr>
          <w:rFonts w:ascii="Arial" w:hAnsi="Arial" w:cs="Arial"/>
          <w:b/>
          <w:sz w:val="22"/>
          <w:szCs w:val="20"/>
        </w:rPr>
      </w:pPr>
      <w:r w:rsidRPr="00CC5EFA">
        <w:rPr>
          <w:rFonts w:ascii="Arial" w:hAnsi="Arial" w:cs="Arial"/>
          <w:b/>
          <w:sz w:val="22"/>
          <w:szCs w:val="20"/>
        </w:rPr>
        <w:t xml:space="preserve">*Pour </w:t>
      </w:r>
      <w:r w:rsidR="000D4E73">
        <w:rPr>
          <w:rFonts w:ascii="Arial" w:hAnsi="Arial" w:cs="Arial"/>
          <w:b/>
          <w:sz w:val="22"/>
          <w:szCs w:val="20"/>
        </w:rPr>
        <w:t>les projets proposés par la DRED Toulouse INP (Planet Sciences, lycées, Rêves d’avenir)</w:t>
      </w:r>
      <w:r w:rsidR="00CC5EFA">
        <w:rPr>
          <w:rFonts w:ascii="Arial" w:hAnsi="Arial" w:cs="Arial"/>
          <w:b/>
          <w:sz w:val="22"/>
          <w:szCs w:val="20"/>
        </w:rPr>
        <w:t xml:space="preserve">, </w:t>
      </w:r>
      <w:r w:rsidR="000D4E73">
        <w:rPr>
          <w:rFonts w:ascii="Arial" w:hAnsi="Arial" w:cs="Arial"/>
          <w:b/>
          <w:sz w:val="22"/>
          <w:szCs w:val="20"/>
        </w:rPr>
        <w:t>nous apposerons</w:t>
      </w:r>
      <w:r w:rsidRPr="00CC5EFA">
        <w:rPr>
          <w:rFonts w:ascii="Arial" w:hAnsi="Arial" w:cs="Arial"/>
          <w:b/>
          <w:sz w:val="22"/>
          <w:szCs w:val="20"/>
        </w:rPr>
        <w:t xml:space="preserve"> le visa.</w:t>
      </w:r>
    </w:p>
    <w:p w:rsidR="000D4E73" w:rsidRDefault="000D4E73" w:rsidP="00CC5EFA">
      <w:pPr>
        <w:jc w:val="both"/>
        <w:rPr>
          <w:rFonts w:ascii="Arial" w:hAnsi="Arial" w:cs="Arial"/>
          <w:b/>
          <w:sz w:val="22"/>
          <w:szCs w:val="20"/>
        </w:rPr>
      </w:pPr>
    </w:p>
    <w:p w:rsidR="000D4E73" w:rsidRDefault="000D4E73" w:rsidP="00CC5EFA">
      <w:pPr>
        <w:jc w:val="both"/>
        <w:rPr>
          <w:rFonts w:ascii="Arial" w:hAnsi="Arial" w:cs="Arial"/>
          <w:b/>
          <w:sz w:val="22"/>
          <w:szCs w:val="20"/>
        </w:rPr>
      </w:pPr>
    </w:p>
    <w:p w:rsidR="00980073" w:rsidRDefault="00980073" w:rsidP="00CC5EFA">
      <w:pPr>
        <w:jc w:val="both"/>
        <w:rPr>
          <w:rFonts w:ascii="Arial" w:hAnsi="Arial" w:cs="Arial"/>
          <w:b/>
          <w:sz w:val="22"/>
          <w:szCs w:val="20"/>
        </w:rPr>
      </w:pPr>
    </w:p>
    <w:p w:rsidR="00980073" w:rsidRDefault="00980073" w:rsidP="00CC5EFA">
      <w:pPr>
        <w:jc w:val="both"/>
        <w:rPr>
          <w:rFonts w:ascii="Arial" w:hAnsi="Arial" w:cs="Arial"/>
          <w:b/>
          <w:sz w:val="22"/>
          <w:szCs w:val="20"/>
        </w:rPr>
      </w:pPr>
    </w:p>
    <w:p w:rsidR="00980073" w:rsidRDefault="00980073" w:rsidP="00CC5EFA">
      <w:pPr>
        <w:jc w:val="both"/>
        <w:rPr>
          <w:rFonts w:ascii="Arial" w:hAnsi="Arial" w:cs="Arial"/>
          <w:b/>
          <w:sz w:val="22"/>
          <w:szCs w:val="20"/>
        </w:rPr>
      </w:pPr>
    </w:p>
    <w:p w:rsidR="00980073" w:rsidRDefault="00980073" w:rsidP="00CC5EFA">
      <w:pPr>
        <w:jc w:val="both"/>
        <w:rPr>
          <w:rFonts w:ascii="Arial" w:hAnsi="Arial" w:cs="Arial"/>
          <w:b/>
          <w:sz w:val="22"/>
          <w:szCs w:val="20"/>
        </w:rPr>
      </w:pPr>
    </w:p>
    <w:p w:rsidR="000D4E73" w:rsidRPr="00CC5EFA" w:rsidRDefault="000D4E73" w:rsidP="00CC5EFA">
      <w:pPr>
        <w:jc w:val="both"/>
        <w:rPr>
          <w:rFonts w:ascii="Arial" w:hAnsi="Arial" w:cs="Arial"/>
          <w:b/>
          <w:sz w:val="22"/>
          <w:szCs w:val="20"/>
        </w:rPr>
      </w:pPr>
    </w:p>
    <w:p w:rsidR="00980073" w:rsidRDefault="00980073" w:rsidP="000D4E73">
      <w:pPr>
        <w:jc w:val="both"/>
        <w:rPr>
          <w:rFonts w:ascii="Calibri" w:hAnsi="Calibri" w:cs="Calibri"/>
          <w:b/>
          <w:sz w:val="28"/>
          <w:szCs w:val="28"/>
        </w:rPr>
      </w:pPr>
    </w:p>
    <w:p w:rsidR="00980073" w:rsidRDefault="00980073" w:rsidP="000D4E73">
      <w:pPr>
        <w:jc w:val="both"/>
        <w:rPr>
          <w:rFonts w:ascii="Calibri" w:hAnsi="Calibri" w:cs="Calibri"/>
          <w:b/>
          <w:sz w:val="28"/>
          <w:szCs w:val="28"/>
        </w:rPr>
      </w:pPr>
    </w:p>
    <w:p w:rsidR="000D4E73" w:rsidRPr="000D4E73" w:rsidRDefault="000D4E73" w:rsidP="000D4E73">
      <w:pPr>
        <w:jc w:val="both"/>
        <w:rPr>
          <w:rFonts w:ascii="Arial" w:hAnsi="Arial" w:cs="Arial"/>
          <w:sz w:val="20"/>
          <w:szCs w:val="20"/>
        </w:rPr>
      </w:pPr>
      <w:r>
        <w:rPr>
          <w:rFonts w:ascii="Calibri" w:hAnsi="Calibri" w:cs="Calibri"/>
          <w:b/>
          <w:sz w:val="28"/>
          <w:szCs w:val="28"/>
        </w:rPr>
        <w:t xml:space="preserve">Annexe 3 : </w:t>
      </w:r>
      <w:r w:rsidRPr="00105E0A">
        <w:rPr>
          <w:rFonts w:ascii="Calibri" w:hAnsi="Calibri" w:cs="Calibri"/>
          <w:b/>
          <w:sz w:val="28"/>
          <w:szCs w:val="28"/>
        </w:rPr>
        <w:t>Profil Mission DIST « Cordées de la Réussite »</w:t>
      </w:r>
    </w:p>
    <w:p w:rsidR="000D4E73" w:rsidRPr="00105E0A" w:rsidRDefault="000D4E73" w:rsidP="000D4E73">
      <w:pPr>
        <w:autoSpaceDE w:val="0"/>
        <w:autoSpaceDN w:val="0"/>
        <w:adjustRightInd w:val="0"/>
        <w:rPr>
          <w:rFonts w:ascii="Calibri" w:hAnsi="Calibri" w:cs="Calibri"/>
          <w:b/>
          <w:sz w:val="22"/>
          <w:szCs w:val="22"/>
        </w:rPr>
      </w:pPr>
    </w:p>
    <w:p w:rsidR="000D4E73" w:rsidRPr="00105E0A" w:rsidRDefault="000D4E73" w:rsidP="000D4E73">
      <w:pPr>
        <w:autoSpaceDE w:val="0"/>
        <w:autoSpaceDN w:val="0"/>
        <w:adjustRightInd w:val="0"/>
        <w:rPr>
          <w:rFonts w:ascii="Calibri" w:hAnsi="Calibri" w:cs="Calibri"/>
          <w:b/>
          <w:sz w:val="22"/>
          <w:szCs w:val="22"/>
        </w:rPr>
      </w:pPr>
      <w:r w:rsidRPr="00105E0A">
        <w:rPr>
          <w:rFonts w:ascii="Calibri" w:hAnsi="Calibri" w:cs="Calibri"/>
          <w:sz w:val="22"/>
          <w:szCs w:val="22"/>
        </w:rPr>
        <w:t>VOUS ETES DOCTORANT</w:t>
      </w:r>
      <w:r w:rsidRPr="00105E0A">
        <w:rPr>
          <w:rFonts w:ascii="Calibri" w:hAnsi="Calibri" w:cs="Calibri"/>
          <w:b/>
          <w:sz w:val="22"/>
          <w:szCs w:val="22"/>
        </w:rPr>
        <w:t xml:space="preserve">, INSCRIT A l’INP, </w:t>
      </w:r>
    </w:p>
    <w:p w:rsidR="000D4E73" w:rsidRPr="00105E0A"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Vous êtes dynamique, motivé(e), à l’écoute et patient(e)</w:t>
      </w:r>
      <w:r w:rsidRPr="00105E0A">
        <w:rPr>
          <w:rFonts w:ascii="Calibri" w:hAnsi="Calibri" w:cs="Calibri"/>
          <w:b/>
          <w:sz w:val="22"/>
          <w:szCs w:val="22"/>
        </w:rPr>
        <w:t xml:space="preserve"> </w:t>
      </w:r>
    </w:p>
    <w:p w:rsidR="000D4E73" w:rsidRPr="00105E0A"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Vous avez le sens de la pédagogie et de l’animation, prêt(e) à organiser un événement à destination des collégiens.</w:t>
      </w:r>
    </w:p>
    <w:p w:rsidR="000D4E73" w:rsidRPr="00105E0A"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Vous êtes prêt(e) à aider de jeunes étudiants pour leurs exercices et devoirs (en Mathématiques, S.V.T., Chimie, Physique, Sciences industrielles, Français et Anglais), au niveau post-bac. </w:t>
      </w:r>
    </w:p>
    <w:p w:rsidR="000D4E73" w:rsidRPr="00105E0A"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xml:space="preserve">- Vous donnez le goût des sciences et des métiers de l’ingénieur aux élèves. </w:t>
      </w:r>
    </w:p>
    <w:p w:rsidR="000D4E73" w:rsidRPr="00105E0A" w:rsidRDefault="000D4E73" w:rsidP="000D4E73">
      <w:pPr>
        <w:autoSpaceDE w:val="0"/>
        <w:autoSpaceDN w:val="0"/>
        <w:adjustRightInd w:val="0"/>
        <w:ind w:left="708"/>
        <w:rPr>
          <w:rFonts w:ascii="Calibri" w:hAnsi="Calibri" w:cs="Calibri"/>
          <w:sz w:val="22"/>
          <w:szCs w:val="22"/>
        </w:rPr>
      </w:pPr>
    </w:p>
    <w:p w:rsidR="000D4E73" w:rsidRPr="00105E0A" w:rsidRDefault="000D4E73" w:rsidP="000D4E73">
      <w:pPr>
        <w:autoSpaceDE w:val="0"/>
        <w:autoSpaceDN w:val="0"/>
        <w:adjustRightInd w:val="0"/>
        <w:rPr>
          <w:rFonts w:ascii="Calibri" w:hAnsi="Calibri" w:cs="Calibri"/>
          <w:sz w:val="22"/>
          <w:szCs w:val="22"/>
        </w:rPr>
      </w:pPr>
    </w:p>
    <w:p w:rsidR="000D4E73" w:rsidRPr="00105E0A"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xml:space="preserve">1) </w:t>
      </w:r>
      <w:r>
        <w:rPr>
          <w:rFonts w:ascii="Calibri" w:hAnsi="Calibri" w:cs="Calibri"/>
          <w:sz w:val="22"/>
          <w:szCs w:val="22"/>
        </w:rPr>
        <w:t>Cordée de la réussite « </w:t>
      </w:r>
      <w:r w:rsidRPr="00105E0A">
        <w:rPr>
          <w:rFonts w:ascii="Calibri" w:hAnsi="Calibri" w:cs="Calibri"/>
          <w:sz w:val="22"/>
          <w:szCs w:val="22"/>
        </w:rPr>
        <w:t>CPES-VIASUP</w:t>
      </w:r>
      <w:r>
        <w:rPr>
          <w:rFonts w:ascii="Calibri" w:hAnsi="Calibri" w:cs="Calibri"/>
          <w:sz w:val="22"/>
          <w:szCs w:val="22"/>
        </w:rPr>
        <w:t> »</w:t>
      </w:r>
      <w:r w:rsidRPr="00105E0A">
        <w:rPr>
          <w:rFonts w:ascii="Calibri" w:hAnsi="Calibri" w:cs="Calibri"/>
          <w:sz w:val="22"/>
          <w:szCs w:val="22"/>
        </w:rPr>
        <w:t> : Classe tremplin permettant à des élèves sortant de Bac technologique ou ayant eu des parcours difficiles d’intégrer des formations de l’enseignement supérieur conduisant aux métiers d’ingénieur.</w:t>
      </w:r>
    </w:p>
    <w:p w:rsidR="000D4E73" w:rsidRPr="00105E0A" w:rsidRDefault="000D4E73" w:rsidP="000D4E73">
      <w:pPr>
        <w:autoSpaceDE w:val="0"/>
        <w:autoSpaceDN w:val="0"/>
        <w:adjustRightInd w:val="0"/>
        <w:ind w:left="700"/>
        <w:rPr>
          <w:rFonts w:ascii="Calibri" w:hAnsi="Calibri" w:cs="Calibri"/>
          <w:sz w:val="22"/>
          <w:szCs w:val="22"/>
        </w:rPr>
      </w:pPr>
      <w:r w:rsidRPr="00105E0A">
        <w:rPr>
          <w:rFonts w:ascii="Calibri" w:hAnsi="Calibri" w:cs="Calibri"/>
          <w:sz w:val="22"/>
          <w:szCs w:val="22"/>
        </w:rPr>
        <w:t>Sous l’impulsion du référent égalité des chances de l’IN</w:t>
      </w:r>
      <w:r>
        <w:rPr>
          <w:rFonts w:ascii="Calibri" w:hAnsi="Calibri" w:cs="Calibri"/>
          <w:sz w:val="22"/>
          <w:szCs w:val="22"/>
        </w:rPr>
        <w:t>P et e</w:t>
      </w:r>
      <w:r w:rsidRPr="00105E0A">
        <w:rPr>
          <w:rFonts w:ascii="Calibri" w:hAnsi="Calibri" w:cs="Calibri"/>
          <w:sz w:val="22"/>
          <w:szCs w:val="22"/>
        </w:rPr>
        <w:t xml:space="preserve">n lien avec l’équipe pédagogique du lycée Bellevue le doctorant assurera l’équivalent de 30 séances d’une heure d’études surveillées </w:t>
      </w:r>
      <w:r>
        <w:rPr>
          <w:rFonts w:ascii="Calibri" w:hAnsi="Calibri" w:cs="Calibri"/>
          <w:sz w:val="22"/>
          <w:szCs w:val="22"/>
        </w:rPr>
        <w:t xml:space="preserve">le lundi à partir de 17H </w:t>
      </w:r>
      <w:r w:rsidRPr="00105E0A">
        <w:rPr>
          <w:rFonts w:ascii="Calibri" w:hAnsi="Calibri" w:cs="Calibri"/>
          <w:sz w:val="22"/>
          <w:szCs w:val="22"/>
        </w:rPr>
        <w:t>pour les élèves de la cl</w:t>
      </w:r>
      <w:r>
        <w:rPr>
          <w:rFonts w:ascii="Calibri" w:hAnsi="Calibri" w:cs="Calibri"/>
          <w:sz w:val="22"/>
          <w:szCs w:val="22"/>
        </w:rPr>
        <w:t>asse de CPES-VIASUP.</w:t>
      </w:r>
      <w:r w:rsidRPr="00105E0A">
        <w:rPr>
          <w:rFonts w:ascii="Calibri" w:hAnsi="Calibri" w:cs="Calibri"/>
          <w:sz w:val="22"/>
          <w:szCs w:val="22"/>
        </w:rPr>
        <w:t xml:space="preserve"> </w:t>
      </w:r>
    </w:p>
    <w:p w:rsidR="000D4E73" w:rsidRPr="00105E0A" w:rsidRDefault="000D4E73" w:rsidP="000D4E73">
      <w:pPr>
        <w:autoSpaceDE w:val="0"/>
        <w:autoSpaceDN w:val="0"/>
        <w:adjustRightInd w:val="0"/>
        <w:ind w:left="700"/>
        <w:rPr>
          <w:rFonts w:ascii="Calibri" w:hAnsi="Calibri" w:cs="Calibri"/>
          <w:sz w:val="22"/>
          <w:szCs w:val="22"/>
        </w:rPr>
      </w:pPr>
      <w:r w:rsidRPr="00105E0A">
        <w:rPr>
          <w:rFonts w:ascii="Calibri" w:hAnsi="Calibri" w:cs="Calibri"/>
          <w:sz w:val="22"/>
          <w:szCs w:val="22"/>
        </w:rPr>
        <w:t>L'encadrant doit avoir une formation scientifique solide et avoir le goût de la pédagogie. S’il a des connaissances sur les nouvelles pédagogies en lien avec les nouvelles technologies c'est un plus. (Pédagogie participative, inductive)</w:t>
      </w:r>
    </w:p>
    <w:p w:rsidR="000D4E73" w:rsidRPr="00105E0A" w:rsidRDefault="000D4E73" w:rsidP="000D4E73">
      <w:pPr>
        <w:autoSpaceDE w:val="0"/>
        <w:autoSpaceDN w:val="0"/>
        <w:adjustRightInd w:val="0"/>
        <w:ind w:left="700"/>
        <w:rPr>
          <w:rFonts w:ascii="Calibri" w:hAnsi="Calibri" w:cs="Calibri"/>
          <w:sz w:val="22"/>
          <w:szCs w:val="22"/>
        </w:rPr>
      </w:pPr>
      <w:r w:rsidRPr="00105E0A">
        <w:rPr>
          <w:rFonts w:ascii="Calibri" w:hAnsi="Calibri" w:cs="Calibri"/>
          <w:sz w:val="22"/>
          <w:szCs w:val="22"/>
        </w:rPr>
        <w:t>L’encadrant  joue un rôle de coach, motivant les élèves au travail en se basant sur son expérience.</w:t>
      </w:r>
      <w:r>
        <w:rPr>
          <w:rFonts w:ascii="Calibri" w:hAnsi="Calibri" w:cs="Calibri"/>
          <w:sz w:val="22"/>
          <w:szCs w:val="22"/>
        </w:rPr>
        <w:t xml:space="preserve"> </w:t>
      </w:r>
      <w:r w:rsidRPr="00105E0A">
        <w:rPr>
          <w:rFonts w:ascii="Calibri" w:hAnsi="Calibri" w:cs="Calibri"/>
          <w:sz w:val="22"/>
          <w:szCs w:val="22"/>
        </w:rPr>
        <w:t>Le but des études n'est pas de faire un cours ou TD aux élèves (pas besoin de chercher des nouveaux exercices) mais plus d'aider les élèves en difficultés sur le cours ou TD déjà réalisés en classe.</w:t>
      </w:r>
      <w:r>
        <w:rPr>
          <w:rFonts w:ascii="Calibri" w:hAnsi="Calibri" w:cs="Calibri"/>
          <w:sz w:val="22"/>
          <w:szCs w:val="22"/>
        </w:rPr>
        <w:t xml:space="preserve"> </w:t>
      </w:r>
    </w:p>
    <w:p w:rsidR="000D4E73" w:rsidRDefault="000D4E73" w:rsidP="000D4E73">
      <w:pPr>
        <w:autoSpaceDE w:val="0"/>
        <w:autoSpaceDN w:val="0"/>
        <w:adjustRightInd w:val="0"/>
        <w:ind w:left="708"/>
        <w:rPr>
          <w:rFonts w:ascii="Calibri" w:hAnsi="Calibri" w:cs="Calibri"/>
          <w:sz w:val="22"/>
          <w:szCs w:val="22"/>
        </w:rPr>
      </w:pPr>
    </w:p>
    <w:p w:rsidR="000D4E73" w:rsidRDefault="000D4E73" w:rsidP="000D4E73">
      <w:pPr>
        <w:autoSpaceDE w:val="0"/>
        <w:autoSpaceDN w:val="0"/>
        <w:adjustRightInd w:val="0"/>
        <w:rPr>
          <w:rFonts w:ascii="Calibri" w:hAnsi="Calibri" w:cs="Calibri"/>
          <w:sz w:val="22"/>
          <w:szCs w:val="22"/>
        </w:rPr>
      </w:pPr>
      <w:r w:rsidRPr="00105E0A">
        <w:rPr>
          <w:rFonts w:ascii="Calibri" w:hAnsi="Calibri" w:cs="Calibri"/>
          <w:sz w:val="22"/>
          <w:szCs w:val="22"/>
        </w:rPr>
        <w:t xml:space="preserve">2) </w:t>
      </w:r>
      <w:r>
        <w:rPr>
          <w:rFonts w:ascii="Calibri" w:hAnsi="Calibri" w:cs="Calibri"/>
          <w:sz w:val="22"/>
          <w:szCs w:val="22"/>
        </w:rPr>
        <w:t>Cordée de la réussite « </w:t>
      </w:r>
      <w:r w:rsidRPr="00105E0A">
        <w:rPr>
          <w:rFonts w:ascii="Calibri" w:hAnsi="Calibri" w:cs="Calibri"/>
          <w:sz w:val="22"/>
          <w:szCs w:val="22"/>
        </w:rPr>
        <w:t>REVES D’AVENIR</w:t>
      </w:r>
      <w:r>
        <w:rPr>
          <w:rFonts w:ascii="Calibri" w:hAnsi="Calibri" w:cs="Calibri"/>
          <w:sz w:val="22"/>
          <w:szCs w:val="22"/>
        </w:rPr>
        <w:t> »</w:t>
      </w:r>
      <w:r w:rsidRPr="00105E0A">
        <w:rPr>
          <w:rFonts w:ascii="Calibri" w:hAnsi="Calibri" w:cs="Calibri"/>
          <w:sz w:val="22"/>
          <w:szCs w:val="22"/>
        </w:rPr>
        <w:t> : dispositif organisé en lien avec l’AFEV (association de quartier) proposant à des élèves ingénieurs d’encadrer des ateliers scientifiques dans trois collèges de Toulouse : Mirail, Lalande.</w:t>
      </w:r>
      <w:r w:rsidRPr="0033395A">
        <w:rPr>
          <w:rFonts w:ascii="Calibri" w:hAnsi="Calibri" w:cs="Calibri"/>
          <w:sz w:val="22"/>
          <w:szCs w:val="22"/>
        </w:rPr>
        <w:t xml:space="preserve"> </w:t>
      </w:r>
    </w:p>
    <w:p w:rsidR="000D4E73" w:rsidRPr="00105E0A" w:rsidRDefault="000D4E73" w:rsidP="000D4E73">
      <w:pPr>
        <w:autoSpaceDE w:val="0"/>
        <w:autoSpaceDN w:val="0"/>
        <w:adjustRightInd w:val="0"/>
        <w:ind w:left="708"/>
        <w:rPr>
          <w:rFonts w:ascii="Calibri" w:hAnsi="Calibri" w:cs="Calibri"/>
          <w:sz w:val="22"/>
          <w:szCs w:val="22"/>
        </w:rPr>
      </w:pPr>
      <w:r w:rsidRPr="00105E0A">
        <w:rPr>
          <w:rFonts w:ascii="Calibri" w:hAnsi="Calibri" w:cs="Calibri"/>
          <w:sz w:val="22"/>
          <w:szCs w:val="22"/>
        </w:rPr>
        <w:t>Sous l’impulsion du référent égalité des chances de l’IN</w:t>
      </w:r>
      <w:r>
        <w:rPr>
          <w:rFonts w:ascii="Calibri" w:hAnsi="Calibri" w:cs="Calibri"/>
          <w:sz w:val="22"/>
          <w:szCs w:val="22"/>
        </w:rPr>
        <w:t>P</w:t>
      </w:r>
      <w:r w:rsidRPr="00105E0A">
        <w:rPr>
          <w:rFonts w:ascii="Calibri" w:hAnsi="Calibri" w:cs="Calibri"/>
          <w:sz w:val="22"/>
          <w:szCs w:val="22"/>
        </w:rPr>
        <w:t xml:space="preserve">,  le doctorant choisi prendra en charge </w:t>
      </w:r>
      <w:r>
        <w:rPr>
          <w:rFonts w:ascii="Calibri" w:hAnsi="Calibri" w:cs="Calibri"/>
          <w:sz w:val="22"/>
          <w:szCs w:val="22"/>
        </w:rPr>
        <w:t xml:space="preserve">l’organisation de la quatrième édition  </w:t>
      </w:r>
      <w:r w:rsidRPr="00105E0A">
        <w:rPr>
          <w:rFonts w:ascii="Calibri" w:hAnsi="Calibri" w:cs="Calibri"/>
          <w:sz w:val="22"/>
          <w:szCs w:val="22"/>
        </w:rPr>
        <w:t>d</w:t>
      </w:r>
      <w:r>
        <w:rPr>
          <w:rFonts w:ascii="Calibri" w:hAnsi="Calibri" w:cs="Calibri"/>
          <w:sz w:val="22"/>
          <w:szCs w:val="22"/>
        </w:rPr>
        <w:t>e la</w:t>
      </w:r>
      <w:r w:rsidRPr="00105E0A">
        <w:rPr>
          <w:rFonts w:ascii="Calibri" w:hAnsi="Calibri" w:cs="Calibri"/>
          <w:sz w:val="22"/>
          <w:szCs w:val="22"/>
        </w:rPr>
        <w:t xml:space="preserve"> </w:t>
      </w:r>
      <w:r>
        <w:rPr>
          <w:rFonts w:ascii="Calibri" w:hAnsi="Calibri" w:cs="Calibri"/>
          <w:sz w:val="22"/>
          <w:szCs w:val="22"/>
        </w:rPr>
        <w:t>semaine</w:t>
      </w:r>
      <w:r w:rsidRPr="00105E0A">
        <w:rPr>
          <w:rFonts w:ascii="Calibri" w:hAnsi="Calibri" w:cs="Calibri"/>
          <w:sz w:val="22"/>
          <w:szCs w:val="22"/>
        </w:rPr>
        <w:t xml:space="preserve"> </w:t>
      </w:r>
      <w:r>
        <w:rPr>
          <w:rFonts w:ascii="Calibri" w:hAnsi="Calibri" w:cs="Calibri"/>
          <w:sz w:val="22"/>
          <w:szCs w:val="22"/>
        </w:rPr>
        <w:t xml:space="preserve">(4 jours) </w:t>
      </w:r>
      <w:r w:rsidRPr="00105E0A">
        <w:rPr>
          <w:rFonts w:ascii="Calibri" w:hAnsi="Calibri" w:cs="Calibri"/>
          <w:sz w:val="22"/>
          <w:szCs w:val="22"/>
        </w:rPr>
        <w:t xml:space="preserve">de </w:t>
      </w:r>
      <w:r>
        <w:rPr>
          <w:rFonts w:ascii="Calibri" w:hAnsi="Calibri" w:cs="Calibri"/>
          <w:sz w:val="22"/>
          <w:szCs w:val="22"/>
        </w:rPr>
        <w:t xml:space="preserve">découverte de l’INP sur le thème du développement durable. Cette semaine sera positionnée au courant du mois de décembre. Elle sera </w:t>
      </w:r>
      <w:r w:rsidRPr="00105E0A">
        <w:rPr>
          <w:rFonts w:ascii="Calibri" w:hAnsi="Calibri" w:cs="Calibri"/>
          <w:sz w:val="22"/>
          <w:szCs w:val="22"/>
        </w:rPr>
        <w:t>plus particulièrement adressé</w:t>
      </w:r>
      <w:r>
        <w:rPr>
          <w:rFonts w:ascii="Calibri" w:hAnsi="Calibri" w:cs="Calibri"/>
          <w:sz w:val="22"/>
          <w:szCs w:val="22"/>
        </w:rPr>
        <w:t>e</w:t>
      </w:r>
      <w:r w:rsidRPr="00105E0A">
        <w:rPr>
          <w:rFonts w:ascii="Calibri" w:hAnsi="Calibri" w:cs="Calibri"/>
          <w:sz w:val="22"/>
          <w:szCs w:val="22"/>
        </w:rPr>
        <w:t xml:space="preserve"> aux élèves de troisième</w:t>
      </w:r>
      <w:r>
        <w:rPr>
          <w:rFonts w:ascii="Calibri" w:hAnsi="Calibri" w:cs="Calibri"/>
          <w:sz w:val="22"/>
          <w:szCs w:val="22"/>
        </w:rPr>
        <w:t xml:space="preserve"> en validation de leur stage de découverte. Le public cible est issu des quartiers sensibles ou en situation de Handicap. Ce parcours consiste à visiter plusieurs laboratoires et école de l’INPT ainsi que une à deux entreprises. </w:t>
      </w:r>
    </w:p>
    <w:p w:rsidR="000D4E73" w:rsidRPr="00105E0A" w:rsidRDefault="000D4E73" w:rsidP="000D4E73">
      <w:pPr>
        <w:autoSpaceDE w:val="0"/>
        <w:autoSpaceDN w:val="0"/>
        <w:adjustRightInd w:val="0"/>
        <w:rPr>
          <w:rFonts w:ascii="Calibri" w:hAnsi="Calibri" w:cs="Calibri"/>
          <w:sz w:val="22"/>
          <w:szCs w:val="22"/>
        </w:rPr>
      </w:pPr>
    </w:p>
    <w:p w:rsidR="000D4E73" w:rsidRPr="00105E0A" w:rsidRDefault="000D4E73" w:rsidP="000D4E73">
      <w:pPr>
        <w:autoSpaceDE w:val="0"/>
        <w:autoSpaceDN w:val="0"/>
        <w:adjustRightInd w:val="0"/>
        <w:rPr>
          <w:rFonts w:ascii="Calibri" w:hAnsi="Calibri" w:cs="Calibri"/>
          <w:sz w:val="22"/>
          <w:szCs w:val="22"/>
        </w:rPr>
      </w:pPr>
      <w:r>
        <w:rPr>
          <w:rFonts w:ascii="Calibri" w:hAnsi="Calibri" w:cs="Calibri"/>
          <w:sz w:val="22"/>
          <w:szCs w:val="22"/>
        </w:rPr>
        <w:t xml:space="preserve">Candidature : </w:t>
      </w:r>
      <w:r>
        <w:rPr>
          <w:rFonts w:ascii="Arial" w:hAnsi="Arial" w:cs="Arial"/>
          <w:b/>
          <w:sz w:val="22"/>
          <w:szCs w:val="22"/>
        </w:rPr>
        <w:t xml:space="preserve">1 CV – 1 page  / 1 </w:t>
      </w:r>
      <w:r w:rsidRPr="00CF419C">
        <w:rPr>
          <w:rFonts w:ascii="Arial" w:hAnsi="Arial" w:cs="Arial"/>
          <w:b/>
          <w:sz w:val="22"/>
          <w:szCs w:val="22"/>
        </w:rPr>
        <w:t>lettre de motivation</w:t>
      </w:r>
    </w:p>
    <w:p w:rsidR="000D4E73" w:rsidRDefault="000D4E73" w:rsidP="000D4E73">
      <w:pPr>
        <w:autoSpaceDE w:val="0"/>
        <w:autoSpaceDN w:val="0"/>
        <w:adjustRightInd w:val="0"/>
        <w:ind w:left="708"/>
        <w:rPr>
          <w:rFonts w:ascii="Calibri" w:hAnsi="Calibri" w:cs="Calibri"/>
        </w:rPr>
      </w:pPr>
    </w:p>
    <w:sectPr w:rsidR="000D4E73" w:rsidSect="000D4E73">
      <w:type w:val="continuous"/>
      <w:pgSz w:w="11906" w:h="16838"/>
      <w:pgMar w:top="1135" w:right="1133" w:bottom="567" w:left="1077"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02" w:rsidRDefault="00262802">
      <w:r>
        <w:separator/>
      </w:r>
    </w:p>
  </w:endnote>
  <w:endnote w:type="continuationSeparator" w:id="0">
    <w:p w:rsidR="00262802" w:rsidRDefault="0026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02" w:rsidRDefault="00262802" w:rsidP="00B815EF">
    <w:pPr>
      <w:pStyle w:val="Pieddepage"/>
      <w:ind w:right="-1077" w:hanging="1077"/>
    </w:pPr>
    <w:r>
      <w:rPr>
        <w:noProof/>
      </w:rPr>
      <w:drawing>
        <wp:inline distT="0" distB="0" distL="0" distR="0" wp14:anchorId="2B286E13" wp14:editId="4913902A">
          <wp:extent cx="7123430" cy="347345"/>
          <wp:effectExtent l="0" t="0" r="0" b="0"/>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3430" cy="3473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02" w:rsidRDefault="00262802">
      <w:r>
        <w:separator/>
      </w:r>
    </w:p>
  </w:footnote>
  <w:footnote w:type="continuationSeparator" w:id="0">
    <w:p w:rsidR="00262802" w:rsidRDefault="0026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02" w:rsidRDefault="00262802" w:rsidP="0030006B">
    <w:pPr>
      <w:pStyle w:val="TitreBase"/>
      <w:ind w:right="-1644" w:hanging="993"/>
      <w:jc w:val="center"/>
      <w:rPr>
        <w:rFonts w:ascii="Arial" w:hAnsi="Arial" w:cs="Arial"/>
        <w:color w:val="000000"/>
        <w:lang w:val="en-GB"/>
      </w:rPr>
    </w:pPr>
    <w:r>
      <w:rPr>
        <w:noProof/>
      </w:rPr>
      <mc:AlternateContent>
        <mc:Choice Requires="wps">
          <w:drawing>
            <wp:anchor distT="0" distB="0" distL="114300" distR="114300" simplePos="0" relativeHeight="251657216" behindDoc="0" locked="0" layoutInCell="1" allowOverlap="1" wp14:anchorId="58C42BAC" wp14:editId="78CC5B7E">
              <wp:simplePos x="0" y="0"/>
              <wp:positionH relativeFrom="column">
                <wp:posOffset>5323840</wp:posOffset>
              </wp:positionH>
              <wp:positionV relativeFrom="paragraph">
                <wp:posOffset>-102870</wp:posOffset>
              </wp:positionV>
              <wp:extent cx="1517650" cy="147193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1471930"/>
                      </a:xfrm>
                      <a:prstGeom prst="rect">
                        <a:avLst/>
                      </a:prstGeom>
                      <a:noFill/>
                      <a:ln w="6350">
                        <a:noFill/>
                      </a:ln>
                      <a:effectLst/>
                    </wps:spPr>
                    <wps:txbx>
                      <w:txbxContent>
                        <w:p w:rsidR="00262802" w:rsidRDefault="00262802" w:rsidP="0030006B">
                          <w:pPr>
                            <w:ind w:right="-166"/>
                          </w:pPr>
                          <w:r>
                            <w:rPr>
                              <w:rFonts w:ascii="Arial" w:hAnsi="Arial" w:cs="Arial"/>
                              <w:noProof/>
                              <w:color w:val="000000"/>
                            </w:rPr>
                            <w:drawing>
                              <wp:inline distT="0" distB="0" distL="0" distR="0" wp14:anchorId="715088E0" wp14:editId="399FED97">
                                <wp:extent cx="1600200" cy="1167130"/>
                                <wp:effectExtent l="0" t="0" r="0" b="0"/>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67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C42BAC" id="_x0000_t202" coordsize="21600,21600" o:spt="202" path="m,l,21600r21600,l21600,xe">
              <v:stroke joinstyle="miter"/>
              <v:path gradientshapeok="t" o:connecttype="rect"/>
            </v:shapetype>
            <v:shape id="Zone de texte 18" o:spid="_x0000_s1026" type="#_x0000_t202" style="position:absolute;left:0;text-align:left;margin-left:419.2pt;margin-top:-8.1pt;width:119.5pt;height:1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" filled="f" stroked="f" strokeweight=".5pt">
              <v:path arrowok="t"/>
              <v:textbox>
                <w:txbxContent>
                  <w:p w:rsidR="00262802" w:rsidRDefault="00262802" w:rsidP="0030006B">
                    <w:pPr>
                      <w:ind w:right="-166"/>
                    </w:pPr>
                    <w:r>
                      <w:rPr>
                        <w:rFonts w:ascii="Arial" w:hAnsi="Arial" w:cs="Arial"/>
                        <w:noProof/>
                        <w:color w:val="000000"/>
                      </w:rPr>
                      <w:drawing>
                        <wp:inline distT="0" distB="0" distL="0" distR="0" wp14:anchorId="715088E0" wp14:editId="399FED97">
                          <wp:extent cx="1600200" cy="1167130"/>
                          <wp:effectExtent l="0" t="0" r="0" b="0"/>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67130"/>
                                  </a:xfrm>
                                  <a:prstGeom prst="rect">
                                    <a:avLst/>
                                  </a:prstGeom>
                                  <a:noFill/>
                                  <a:ln>
                                    <a:noFill/>
                                  </a:ln>
                                </pic:spPr>
                              </pic:pic>
                            </a:graphicData>
                          </a:graphic>
                        </wp:inline>
                      </w:drawing>
                    </w:r>
                  </w:p>
                </w:txbxContent>
              </v:textbox>
            </v:shape>
          </w:pict>
        </mc:Fallback>
      </mc:AlternateContent>
    </w:r>
  </w:p>
  <w:p w:rsidR="00262802" w:rsidRDefault="00262802" w:rsidP="0030006B">
    <w:pPr>
      <w:pStyle w:val="TitreBase"/>
      <w:tabs>
        <w:tab w:val="left" w:pos="5270"/>
      </w:tabs>
      <w:rPr>
        <w:rFonts w:ascii="Arial" w:hAnsi="Arial" w:cs="Arial"/>
        <w:color w:val="000000"/>
        <w:lang w:val="en-GB"/>
      </w:rPr>
    </w:pPr>
    <w:r>
      <w:rPr>
        <w:rFonts w:ascii="Arial" w:hAnsi="Arial" w:cs="Arial"/>
        <w:color w:val="000000"/>
        <w:lang w:val="en-GB"/>
      </w:rPr>
      <w:tab/>
    </w:r>
  </w:p>
  <w:p w:rsidR="00262802" w:rsidRDefault="00262802" w:rsidP="0030006B">
    <w:pPr>
      <w:pStyle w:val="TitreBase"/>
      <w:rPr>
        <w:rFonts w:ascii="Verdana" w:hAnsi="Verdana" w:cs="Arial"/>
        <w:color w:val="000000"/>
        <w:sz w:val="16"/>
        <w:szCs w:val="18"/>
        <w:lang w:val="en-GB"/>
      </w:rPr>
    </w:pPr>
    <w:r>
      <w:rPr>
        <w:noProof/>
      </w:rPr>
      <mc:AlternateContent>
        <mc:Choice Requires="wps">
          <w:drawing>
            <wp:anchor distT="0" distB="0" distL="114300" distR="114300" simplePos="0" relativeHeight="251658240" behindDoc="0" locked="0" layoutInCell="1" allowOverlap="1" wp14:anchorId="52DEF432" wp14:editId="4E4B1315">
              <wp:simplePos x="0" y="0"/>
              <wp:positionH relativeFrom="column">
                <wp:posOffset>1263650</wp:posOffset>
              </wp:positionH>
              <wp:positionV relativeFrom="paragraph">
                <wp:posOffset>91440</wp:posOffset>
              </wp:positionV>
              <wp:extent cx="3017520" cy="38354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83540"/>
                      </a:xfrm>
                      <a:prstGeom prst="rect">
                        <a:avLst/>
                      </a:prstGeom>
                      <a:noFill/>
                      <a:ln w="9525">
                        <a:noFill/>
                        <a:miter lim="800000"/>
                        <a:headEnd/>
                        <a:tailEnd/>
                      </a:ln>
                    </wps:spPr>
                    <wps:txbx>
                      <w:txbxContent>
                        <w:p w:rsidR="00262802" w:rsidRPr="0030006B" w:rsidRDefault="00262802" w:rsidP="0030006B">
                          <w:pPr>
                            <w:jc w:val="both"/>
                            <w:rPr>
                              <w:rFonts w:ascii="Arial" w:hAnsi="Arial" w:cs="Arial"/>
                              <w:sz w:val="20"/>
                            </w:rPr>
                          </w:pPr>
                          <w:r w:rsidRPr="0030006B">
                            <w:rPr>
                              <w:rFonts w:ascii="Arial" w:hAnsi="Arial" w:cs="Arial"/>
                              <w:sz w:val="20"/>
                            </w:rPr>
                            <w:t>Demande de mission d’enseignement dans le cadre de l’accomplissement d’une thèse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EF432" id="Zone de texte 2" o:spid="_x0000_s1027" type="#_x0000_t202" style="position:absolute;margin-left:99.5pt;margin-top:7.2pt;width:237.6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" filled="f" stroked="f">
              <v:textbox style="mso-fit-shape-to-text:t">
                <w:txbxContent>
                  <w:p w:rsidR="00262802" w:rsidRPr="0030006B" w:rsidRDefault="00262802" w:rsidP="0030006B">
                    <w:pPr>
                      <w:jc w:val="both"/>
                      <w:rPr>
                        <w:rFonts w:ascii="Arial" w:hAnsi="Arial" w:cs="Arial"/>
                        <w:sz w:val="20"/>
                      </w:rPr>
                    </w:pPr>
                    <w:r w:rsidRPr="0030006B">
                      <w:rPr>
                        <w:rFonts w:ascii="Arial" w:hAnsi="Arial" w:cs="Arial"/>
                        <w:sz w:val="20"/>
                      </w:rPr>
                      <w:t>Demande de mission d’enseignement dans le cadre de l’accomplissement d’une thèse</w:t>
                    </w:r>
                  </w:p>
                </w:txbxContent>
              </v:textbox>
            </v:shape>
          </w:pict>
        </mc:Fallback>
      </mc:AlternateContent>
    </w:r>
    <w:r>
      <w:rPr>
        <w:noProof/>
      </w:rPr>
      <w:drawing>
        <wp:inline distT="0" distB="0" distL="0" distR="0" wp14:anchorId="3127DC34" wp14:editId="61378CFB">
          <wp:extent cx="1014730" cy="822960"/>
          <wp:effectExtent l="0" t="0" r="0" b="0"/>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73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polyline id="_x0000_i1026" points="" coordsize="" o:bullet="t" stroked="f">
        <v:imagedata r:id="rId1" o:title=""/>
      </v:polyline>
    </w:pict>
  </w:numPicBullet>
  <w:abstractNum w:abstractNumId="0" w15:restartNumberingAfterBreak="0">
    <w:nsid w:val="034C2681"/>
    <w:multiLevelType w:val="hybridMultilevel"/>
    <w:tmpl w:val="7A5822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05732"/>
    <w:multiLevelType w:val="hybridMultilevel"/>
    <w:tmpl w:val="277AE284"/>
    <w:lvl w:ilvl="0" w:tplc="72DCEC92">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DD55F92"/>
    <w:multiLevelType w:val="hybridMultilevel"/>
    <w:tmpl w:val="7B54A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57E5E"/>
    <w:multiLevelType w:val="hybridMultilevel"/>
    <w:tmpl w:val="430ED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65583"/>
    <w:multiLevelType w:val="multilevel"/>
    <w:tmpl w:val="724066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023421"/>
    <w:multiLevelType w:val="multilevel"/>
    <w:tmpl w:val="054A69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F31791"/>
    <w:multiLevelType w:val="hybridMultilevel"/>
    <w:tmpl w:val="8A88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0111EC"/>
    <w:multiLevelType w:val="hybridMultilevel"/>
    <w:tmpl w:val="5394BFF8"/>
    <w:lvl w:ilvl="0" w:tplc="D1AEBB3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41D4E48"/>
    <w:multiLevelType w:val="hybridMultilevel"/>
    <w:tmpl w:val="EE222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03976"/>
    <w:multiLevelType w:val="hybridMultilevel"/>
    <w:tmpl w:val="5510BDD2"/>
    <w:lvl w:ilvl="0" w:tplc="040C0001">
      <w:start w:val="1"/>
      <w:numFmt w:val="bullet"/>
      <w:lvlText w:val=""/>
      <w:lvlJc w:val="left"/>
      <w:pPr>
        <w:ind w:left="500" w:hanging="360"/>
      </w:pPr>
      <w:rPr>
        <w:rFonts w:ascii="Symbol" w:hAnsi="Symbol"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0" w15:restartNumberingAfterBreak="0">
    <w:nsid w:val="1C17422C"/>
    <w:multiLevelType w:val="hybridMultilevel"/>
    <w:tmpl w:val="E86CFC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C0EBB"/>
    <w:multiLevelType w:val="hybridMultilevel"/>
    <w:tmpl w:val="B8E23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015465"/>
    <w:multiLevelType w:val="multilevel"/>
    <w:tmpl w:val="CA469074"/>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3" w15:restartNumberingAfterBreak="0">
    <w:nsid w:val="21A609C5"/>
    <w:multiLevelType w:val="hybridMultilevel"/>
    <w:tmpl w:val="1B8628B6"/>
    <w:lvl w:ilvl="0" w:tplc="040C0001">
      <w:start w:val="1"/>
      <w:numFmt w:val="bullet"/>
      <w:lvlText w:val=""/>
      <w:lvlJc w:val="left"/>
      <w:pPr>
        <w:ind w:left="500" w:hanging="360"/>
      </w:pPr>
      <w:rPr>
        <w:rFonts w:ascii="Symbol" w:hAnsi="Symbol"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4" w15:restartNumberingAfterBreak="0">
    <w:nsid w:val="22251614"/>
    <w:multiLevelType w:val="hybridMultilevel"/>
    <w:tmpl w:val="7108E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0824E0"/>
    <w:multiLevelType w:val="hybridMultilevel"/>
    <w:tmpl w:val="3EC464D6"/>
    <w:lvl w:ilvl="0" w:tplc="22824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5708E1"/>
    <w:multiLevelType w:val="hybridMultilevel"/>
    <w:tmpl w:val="CB6EEE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155E52"/>
    <w:multiLevelType w:val="multilevel"/>
    <w:tmpl w:val="D92641B8"/>
    <w:lvl w:ilvl="0">
      <w:start w:val="1"/>
      <w:numFmt w:val="bullet"/>
      <w:lvlText w:val="►"/>
      <w:lvlJc w:val="left"/>
      <w:pPr>
        <w:ind w:left="720" w:hanging="360"/>
      </w:pPr>
      <w:rPr>
        <w:rFonts w:ascii="Arial" w:hAnsi="Arial" w:hint="default"/>
        <w:color w:val="D9D9D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637956"/>
    <w:multiLevelType w:val="hybridMultilevel"/>
    <w:tmpl w:val="A5564120"/>
    <w:lvl w:ilvl="0" w:tplc="D83E7C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544AB0"/>
    <w:multiLevelType w:val="hybridMultilevel"/>
    <w:tmpl w:val="3A006546"/>
    <w:lvl w:ilvl="0" w:tplc="0E74C244">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5726D"/>
    <w:multiLevelType w:val="hybridMultilevel"/>
    <w:tmpl w:val="7BF601F2"/>
    <w:lvl w:ilvl="0" w:tplc="CB368EEC">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07594E"/>
    <w:multiLevelType w:val="hybridMultilevel"/>
    <w:tmpl w:val="3F8A26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9C7CB6"/>
    <w:multiLevelType w:val="hybridMultilevel"/>
    <w:tmpl w:val="FECEC362"/>
    <w:lvl w:ilvl="0" w:tplc="1D48CBD4">
      <w:start w:val="1"/>
      <w:numFmt w:val="decimal"/>
      <w:lvlText w:val="(%1)"/>
      <w:lvlJc w:val="left"/>
      <w:pPr>
        <w:ind w:left="3375" w:hanging="360"/>
      </w:pPr>
      <w:rPr>
        <w:rFonts w:cs="Times New Roman" w:hint="default"/>
        <w:b/>
      </w:rPr>
    </w:lvl>
    <w:lvl w:ilvl="1" w:tplc="040C0019" w:tentative="1">
      <w:start w:val="1"/>
      <w:numFmt w:val="lowerLetter"/>
      <w:lvlText w:val="%2."/>
      <w:lvlJc w:val="left"/>
      <w:pPr>
        <w:ind w:left="4095" w:hanging="360"/>
      </w:pPr>
      <w:rPr>
        <w:rFonts w:cs="Times New Roman"/>
      </w:rPr>
    </w:lvl>
    <w:lvl w:ilvl="2" w:tplc="040C001B" w:tentative="1">
      <w:start w:val="1"/>
      <w:numFmt w:val="lowerRoman"/>
      <w:lvlText w:val="%3."/>
      <w:lvlJc w:val="right"/>
      <w:pPr>
        <w:ind w:left="4815" w:hanging="180"/>
      </w:pPr>
      <w:rPr>
        <w:rFonts w:cs="Times New Roman"/>
      </w:rPr>
    </w:lvl>
    <w:lvl w:ilvl="3" w:tplc="040C000F" w:tentative="1">
      <w:start w:val="1"/>
      <w:numFmt w:val="decimal"/>
      <w:lvlText w:val="%4."/>
      <w:lvlJc w:val="left"/>
      <w:pPr>
        <w:ind w:left="5535" w:hanging="360"/>
      </w:pPr>
      <w:rPr>
        <w:rFonts w:cs="Times New Roman"/>
      </w:rPr>
    </w:lvl>
    <w:lvl w:ilvl="4" w:tplc="040C0019" w:tentative="1">
      <w:start w:val="1"/>
      <w:numFmt w:val="lowerLetter"/>
      <w:lvlText w:val="%5."/>
      <w:lvlJc w:val="left"/>
      <w:pPr>
        <w:ind w:left="6255" w:hanging="360"/>
      </w:pPr>
      <w:rPr>
        <w:rFonts w:cs="Times New Roman"/>
      </w:rPr>
    </w:lvl>
    <w:lvl w:ilvl="5" w:tplc="040C001B" w:tentative="1">
      <w:start w:val="1"/>
      <w:numFmt w:val="lowerRoman"/>
      <w:lvlText w:val="%6."/>
      <w:lvlJc w:val="right"/>
      <w:pPr>
        <w:ind w:left="6975" w:hanging="180"/>
      </w:pPr>
      <w:rPr>
        <w:rFonts w:cs="Times New Roman"/>
      </w:rPr>
    </w:lvl>
    <w:lvl w:ilvl="6" w:tplc="040C000F" w:tentative="1">
      <w:start w:val="1"/>
      <w:numFmt w:val="decimal"/>
      <w:lvlText w:val="%7."/>
      <w:lvlJc w:val="left"/>
      <w:pPr>
        <w:ind w:left="7695" w:hanging="360"/>
      </w:pPr>
      <w:rPr>
        <w:rFonts w:cs="Times New Roman"/>
      </w:rPr>
    </w:lvl>
    <w:lvl w:ilvl="7" w:tplc="040C0019" w:tentative="1">
      <w:start w:val="1"/>
      <w:numFmt w:val="lowerLetter"/>
      <w:lvlText w:val="%8."/>
      <w:lvlJc w:val="left"/>
      <w:pPr>
        <w:ind w:left="8415" w:hanging="360"/>
      </w:pPr>
      <w:rPr>
        <w:rFonts w:cs="Times New Roman"/>
      </w:rPr>
    </w:lvl>
    <w:lvl w:ilvl="8" w:tplc="040C001B" w:tentative="1">
      <w:start w:val="1"/>
      <w:numFmt w:val="lowerRoman"/>
      <w:lvlText w:val="%9."/>
      <w:lvlJc w:val="right"/>
      <w:pPr>
        <w:ind w:left="9135" w:hanging="180"/>
      </w:pPr>
      <w:rPr>
        <w:rFonts w:cs="Times New Roman"/>
      </w:rPr>
    </w:lvl>
  </w:abstractNum>
  <w:abstractNum w:abstractNumId="23" w15:restartNumberingAfterBreak="0">
    <w:nsid w:val="3EA336A7"/>
    <w:multiLevelType w:val="hybridMultilevel"/>
    <w:tmpl w:val="AB5ED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EC6A36"/>
    <w:multiLevelType w:val="hybridMultilevel"/>
    <w:tmpl w:val="C25A9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32586A"/>
    <w:multiLevelType w:val="hybridMultilevel"/>
    <w:tmpl w:val="2466C640"/>
    <w:lvl w:ilvl="0" w:tplc="3BB0322C">
      <w:start w:val="1"/>
      <w:numFmt w:val="decimal"/>
      <w:lvlText w:val="(%1)"/>
      <w:lvlJc w:val="left"/>
      <w:pPr>
        <w:ind w:left="1211"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15:restartNumberingAfterBreak="0">
    <w:nsid w:val="4C797283"/>
    <w:multiLevelType w:val="hybridMultilevel"/>
    <w:tmpl w:val="958A5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B1136A"/>
    <w:multiLevelType w:val="hybridMultilevel"/>
    <w:tmpl w:val="D6645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021C6A"/>
    <w:multiLevelType w:val="multilevel"/>
    <w:tmpl w:val="C9B00964"/>
    <w:lvl w:ilvl="0">
      <w:start w:val="1"/>
      <w:numFmt w:val="bullet"/>
      <w:lvlText w:val="►"/>
      <w:lvlJc w:val="left"/>
      <w:pPr>
        <w:ind w:left="720" w:hanging="360"/>
      </w:pPr>
      <w:rPr>
        <w:rFonts w:ascii="Arial" w:hAnsi="Arial" w:hint="default"/>
        <w:color w:val="D9D9D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B5647E1"/>
    <w:multiLevelType w:val="hybridMultilevel"/>
    <w:tmpl w:val="FF48111E"/>
    <w:lvl w:ilvl="0" w:tplc="06C2B75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334D91"/>
    <w:multiLevelType w:val="hybridMultilevel"/>
    <w:tmpl w:val="D71A79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20762FF"/>
    <w:multiLevelType w:val="hybridMultilevel"/>
    <w:tmpl w:val="1EAC1DE4"/>
    <w:lvl w:ilvl="0" w:tplc="8C52A5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1A2989"/>
    <w:multiLevelType w:val="hybridMultilevel"/>
    <w:tmpl w:val="6A106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1F3701"/>
    <w:multiLevelType w:val="hybridMultilevel"/>
    <w:tmpl w:val="8EA4A0C8"/>
    <w:lvl w:ilvl="0" w:tplc="D2662CCA">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15:restartNumberingAfterBreak="0">
    <w:nsid w:val="796D17A5"/>
    <w:multiLevelType w:val="hybridMultilevel"/>
    <w:tmpl w:val="E1D66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0E124B"/>
    <w:multiLevelType w:val="hybridMultilevel"/>
    <w:tmpl w:val="4CF4BC56"/>
    <w:lvl w:ilvl="0" w:tplc="9884A6CC">
      <w:start w:val="1"/>
      <w:numFmt w:val="bullet"/>
      <w:lvlText w:val="-"/>
      <w:lvlJc w:val="left"/>
      <w:pPr>
        <w:ind w:left="500" w:hanging="360"/>
      </w:pPr>
      <w:rPr>
        <w:rFonts w:ascii="Arial" w:eastAsia="Calibri" w:hAnsi="Arial" w:cs="Arial"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36" w15:restartNumberingAfterBreak="0">
    <w:nsid w:val="7D5908FD"/>
    <w:multiLevelType w:val="hybridMultilevel"/>
    <w:tmpl w:val="E3CA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C363A5"/>
    <w:multiLevelType w:val="hybridMultilevel"/>
    <w:tmpl w:val="0DEA221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15:restartNumberingAfterBreak="0">
    <w:nsid w:val="7FC21830"/>
    <w:multiLevelType w:val="hybridMultilevel"/>
    <w:tmpl w:val="767E5D42"/>
    <w:lvl w:ilvl="0" w:tplc="D7F8C1EA">
      <w:start w:val="1"/>
      <w:numFmt w:val="bullet"/>
      <w:lvlText w:val="►"/>
      <w:lvlJc w:val="left"/>
      <w:pPr>
        <w:ind w:left="720" w:hanging="360"/>
      </w:pPr>
      <w:rPr>
        <w:rFonts w:ascii="Arial" w:hAnsi="Arial" w:hint="default"/>
        <w:color w:val="D9D9D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1"/>
  </w:num>
  <w:num w:numId="4">
    <w:abstractNumId w:val="23"/>
  </w:num>
  <w:num w:numId="5">
    <w:abstractNumId w:val="26"/>
  </w:num>
  <w:num w:numId="6">
    <w:abstractNumId w:val="38"/>
  </w:num>
  <w:num w:numId="7">
    <w:abstractNumId w:val="22"/>
  </w:num>
  <w:num w:numId="8">
    <w:abstractNumId w:val="7"/>
  </w:num>
  <w:num w:numId="9">
    <w:abstractNumId w:val="25"/>
  </w:num>
  <w:num w:numId="10">
    <w:abstractNumId w:val="20"/>
  </w:num>
  <w:num w:numId="11">
    <w:abstractNumId w:val="12"/>
  </w:num>
  <w:num w:numId="12">
    <w:abstractNumId w:val="4"/>
  </w:num>
  <w:num w:numId="13">
    <w:abstractNumId w:val="17"/>
  </w:num>
  <w:num w:numId="14">
    <w:abstractNumId w:val="5"/>
  </w:num>
  <w:num w:numId="15">
    <w:abstractNumId w:val="28"/>
  </w:num>
  <w:num w:numId="16">
    <w:abstractNumId w:val="32"/>
  </w:num>
  <w:num w:numId="17">
    <w:abstractNumId w:val="34"/>
  </w:num>
  <w:num w:numId="18">
    <w:abstractNumId w:val="0"/>
  </w:num>
  <w:num w:numId="19">
    <w:abstractNumId w:val="29"/>
  </w:num>
  <w:num w:numId="20">
    <w:abstractNumId w:val="10"/>
  </w:num>
  <w:num w:numId="21">
    <w:abstractNumId w:val="15"/>
  </w:num>
  <w:num w:numId="22">
    <w:abstractNumId w:val="35"/>
  </w:num>
  <w:num w:numId="23">
    <w:abstractNumId w:val="1"/>
  </w:num>
  <w:num w:numId="24">
    <w:abstractNumId w:val="33"/>
  </w:num>
  <w:num w:numId="25">
    <w:abstractNumId w:val="36"/>
  </w:num>
  <w:num w:numId="26">
    <w:abstractNumId w:val="18"/>
  </w:num>
  <w:num w:numId="27">
    <w:abstractNumId w:val="13"/>
  </w:num>
  <w:num w:numId="28">
    <w:abstractNumId w:val="9"/>
  </w:num>
  <w:num w:numId="29">
    <w:abstractNumId w:val="2"/>
  </w:num>
  <w:num w:numId="30">
    <w:abstractNumId w:val="37"/>
  </w:num>
  <w:num w:numId="31">
    <w:abstractNumId w:val="24"/>
  </w:num>
  <w:num w:numId="32">
    <w:abstractNumId w:val="3"/>
  </w:num>
  <w:num w:numId="33">
    <w:abstractNumId w:val="6"/>
  </w:num>
  <w:num w:numId="34">
    <w:abstractNumId w:val="8"/>
  </w:num>
  <w:num w:numId="35">
    <w:abstractNumId w:val="27"/>
  </w:num>
  <w:num w:numId="36">
    <w:abstractNumId w:val="21"/>
  </w:num>
  <w:num w:numId="37">
    <w:abstractNumId w:val="16"/>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98"/>
    <w:rsid w:val="000008A3"/>
    <w:rsid w:val="000066C5"/>
    <w:rsid w:val="00021639"/>
    <w:rsid w:val="00034887"/>
    <w:rsid w:val="00053075"/>
    <w:rsid w:val="00064A34"/>
    <w:rsid w:val="0007036D"/>
    <w:rsid w:val="0007232C"/>
    <w:rsid w:val="000729B6"/>
    <w:rsid w:val="000A3318"/>
    <w:rsid w:val="000B16E5"/>
    <w:rsid w:val="000D4E73"/>
    <w:rsid w:val="000D6B03"/>
    <w:rsid w:val="000D7888"/>
    <w:rsid w:val="000E0538"/>
    <w:rsid w:val="000F005B"/>
    <w:rsid w:val="000F573A"/>
    <w:rsid w:val="001128D8"/>
    <w:rsid w:val="001204D7"/>
    <w:rsid w:val="00130804"/>
    <w:rsid w:val="00147FAA"/>
    <w:rsid w:val="001506F0"/>
    <w:rsid w:val="001556F9"/>
    <w:rsid w:val="00161F8C"/>
    <w:rsid w:val="00163270"/>
    <w:rsid w:val="00174BE2"/>
    <w:rsid w:val="00175080"/>
    <w:rsid w:val="001864DD"/>
    <w:rsid w:val="001A01CF"/>
    <w:rsid w:val="001B0C37"/>
    <w:rsid w:val="001C7F9A"/>
    <w:rsid w:val="001D624F"/>
    <w:rsid w:val="001E6D69"/>
    <w:rsid w:val="001F099E"/>
    <w:rsid w:val="002017F0"/>
    <w:rsid w:val="00201B0B"/>
    <w:rsid w:val="0020725F"/>
    <w:rsid w:val="00223ED5"/>
    <w:rsid w:val="002453B3"/>
    <w:rsid w:val="002504E3"/>
    <w:rsid w:val="00262802"/>
    <w:rsid w:val="00264D5A"/>
    <w:rsid w:val="00266BE5"/>
    <w:rsid w:val="00283226"/>
    <w:rsid w:val="0028531A"/>
    <w:rsid w:val="00290374"/>
    <w:rsid w:val="002A54E2"/>
    <w:rsid w:val="002B3993"/>
    <w:rsid w:val="002B3FD3"/>
    <w:rsid w:val="002C5DF8"/>
    <w:rsid w:val="002E5214"/>
    <w:rsid w:val="0030006B"/>
    <w:rsid w:val="00356313"/>
    <w:rsid w:val="00356E20"/>
    <w:rsid w:val="00366295"/>
    <w:rsid w:val="00391D57"/>
    <w:rsid w:val="003A7143"/>
    <w:rsid w:val="003B5F0D"/>
    <w:rsid w:val="003C3428"/>
    <w:rsid w:val="003D19F5"/>
    <w:rsid w:val="003F2368"/>
    <w:rsid w:val="00411EC2"/>
    <w:rsid w:val="00416CAB"/>
    <w:rsid w:val="00420B72"/>
    <w:rsid w:val="004214DA"/>
    <w:rsid w:val="004260E2"/>
    <w:rsid w:val="00433725"/>
    <w:rsid w:val="00437D4B"/>
    <w:rsid w:val="004404FE"/>
    <w:rsid w:val="0046108B"/>
    <w:rsid w:val="00462095"/>
    <w:rsid w:val="004954BD"/>
    <w:rsid w:val="004D34B3"/>
    <w:rsid w:val="004F601F"/>
    <w:rsid w:val="00510AAD"/>
    <w:rsid w:val="0057095B"/>
    <w:rsid w:val="00574897"/>
    <w:rsid w:val="0057751F"/>
    <w:rsid w:val="005779BB"/>
    <w:rsid w:val="00582A27"/>
    <w:rsid w:val="00601625"/>
    <w:rsid w:val="00613814"/>
    <w:rsid w:val="00613D9F"/>
    <w:rsid w:val="00685F5D"/>
    <w:rsid w:val="006A799B"/>
    <w:rsid w:val="006C10EB"/>
    <w:rsid w:val="00721420"/>
    <w:rsid w:val="00745407"/>
    <w:rsid w:val="0074599F"/>
    <w:rsid w:val="00751DF9"/>
    <w:rsid w:val="00763A81"/>
    <w:rsid w:val="00765F28"/>
    <w:rsid w:val="00774595"/>
    <w:rsid w:val="007867CA"/>
    <w:rsid w:val="00793EFA"/>
    <w:rsid w:val="00795AB2"/>
    <w:rsid w:val="007A46D4"/>
    <w:rsid w:val="007A5ADB"/>
    <w:rsid w:val="007B1867"/>
    <w:rsid w:val="007B347C"/>
    <w:rsid w:val="007C0011"/>
    <w:rsid w:val="007C1D10"/>
    <w:rsid w:val="007C241A"/>
    <w:rsid w:val="007C4533"/>
    <w:rsid w:val="007D03A1"/>
    <w:rsid w:val="007D1030"/>
    <w:rsid w:val="007D29C4"/>
    <w:rsid w:val="008279D6"/>
    <w:rsid w:val="00837B29"/>
    <w:rsid w:val="00851C34"/>
    <w:rsid w:val="00857007"/>
    <w:rsid w:val="0089507E"/>
    <w:rsid w:val="008A09F0"/>
    <w:rsid w:val="008A28C8"/>
    <w:rsid w:val="008A33E2"/>
    <w:rsid w:val="008B18A5"/>
    <w:rsid w:val="008C35C7"/>
    <w:rsid w:val="008C52D2"/>
    <w:rsid w:val="008C6A52"/>
    <w:rsid w:val="008D2CBE"/>
    <w:rsid w:val="00910E1A"/>
    <w:rsid w:val="00924E6A"/>
    <w:rsid w:val="0093171F"/>
    <w:rsid w:val="00942687"/>
    <w:rsid w:val="0094655F"/>
    <w:rsid w:val="00946A83"/>
    <w:rsid w:val="0097537C"/>
    <w:rsid w:val="00980073"/>
    <w:rsid w:val="00986575"/>
    <w:rsid w:val="009C27BF"/>
    <w:rsid w:val="009E30B0"/>
    <w:rsid w:val="00A06098"/>
    <w:rsid w:val="00A17211"/>
    <w:rsid w:val="00A22D86"/>
    <w:rsid w:val="00A325A8"/>
    <w:rsid w:val="00A37687"/>
    <w:rsid w:val="00A45D30"/>
    <w:rsid w:val="00A561D8"/>
    <w:rsid w:val="00A60804"/>
    <w:rsid w:val="00A65326"/>
    <w:rsid w:val="00A824B9"/>
    <w:rsid w:val="00A93100"/>
    <w:rsid w:val="00A95F4B"/>
    <w:rsid w:val="00A961EB"/>
    <w:rsid w:val="00A96909"/>
    <w:rsid w:val="00AA5D24"/>
    <w:rsid w:val="00AD787C"/>
    <w:rsid w:val="00AF2283"/>
    <w:rsid w:val="00B00E6A"/>
    <w:rsid w:val="00B03C31"/>
    <w:rsid w:val="00B0786B"/>
    <w:rsid w:val="00B14A1F"/>
    <w:rsid w:val="00B163F0"/>
    <w:rsid w:val="00B22617"/>
    <w:rsid w:val="00B2286C"/>
    <w:rsid w:val="00B3120B"/>
    <w:rsid w:val="00B541BE"/>
    <w:rsid w:val="00B66DE3"/>
    <w:rsid w:val="00B71A2C"/>
    <w:rsid w:val="00B75556"/>
    <w:rsid w:val="00B815EF"/>
    <w:rsid w:val="00BA1B4D"/>
    <w:rsid w:val="00BF0B37"/>
    <w:rsid w:val="00BF4770"/>
    <w:rsid w:val="00BF5794"/>
    <w:rsid w:val="00C04CB0"/>
    <w:rsid w:val="00C06C55"/>
    <w:rsid w:val="00C4115B"/>
    <w:rsid w:val="00C47E98"/>
    <w:rsid w:val="00C56674"/>
    <w:rsid w:val="00C60842"/>
    <w:rsid w:val="00C6339A"/>
    <w:rsid w:val="00C930C8"/>
    <w:rsid w:val="00CA3907"/>
    <w:rsid w:val="00CB2388"/>
    <w:rsid w:val="00CC05F9"/>
    <w:rsid w:val="00CC5EFA"/>
    <w:rsid w:val="00CE6868"/>
    <w:rsid w:val="00CE6F49"/>
    <w:rsid w:val="00CF419C"/>
    <w:rsid w:val="00D03A73"/>
    <w:rsid w:val="00D04E59"/>
    <w:rsid w:val="00D14A3C"/>
    <w:rsid w:val="00D20A08"/>
    <w:rsid w:val="00D40ED2"/>
    <w:rsid w:val="00D615D5"/>
    <w:rsid w:val="00D6659E"/>
    <w:rsid w:val="00D67EBE"/>
    <w:rsid w:val="00D70309"/>
    <w:rsid w:val="00D76506"/>
    <w:rsid w:val="00D817A0"/>
    <w:rsid w:val="00D82C2D"/>
    <w:rsid w:val="00DE2DF8"/>
    <w:rsid w:val="00DF21B8"/>
    <w:rsid w:val="00DF6A22"/>
    <w:rsid w:val="00E424B4"/>
    <w:rsid w:val="00E43459"/>
    <w:rsid w:val="00E43824"/>
    <w:rsid w:val="00E536E2"/>
    <w:rsid w:val="00E762DB"/>
    <w:rsid w:val="00E77046"/>
    <w:rsid w:val="00E8747D"/>
    <w:rsid w:val="00E90306"/>
    <w:rsid w:val="00E95B9E"/>
    <w:rsid w:val="00EA07D2"/>
    <w:rsid w:val="00EB2DB8"/>
    <w:rsid w:val="00EC1C62"/>
    <w:rsid w:val="00EC3042"/>
    <w:rsid w:val="00EC31AA"/>
    <w:rsid w:val="00EE7949"/>
    <w:rsid w:val="00F27B44"/>
    <w:rsid w:val="00F4151A"/>
    <w:rsid w:val="00F419A9"/>
    <w:rsid w:val="00F42D9C"/>
    <w:rsid w:val="00F62853"/>
    <w:rsid w:val="00F74FC6"/>
    <w:rsid w:val="00F812B4"/>
    <w:rsid w:val="00F87937"/>
    <w:rsid w:val="00F912CE"/>
    <w:rsid w:val="00FA0EF2"/>
    <w:rsid w:val="00FB0B4F"/>
    <w:rsid w:val="00FB7F8F"/>
    <w:rsid w:val="00FC1C08"/>
    <w:rsid w:val="00FC4E5F"/>
    <w:rsid w:val="00FD2960"/>
    <w:rsid w:val="00FF3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6BC7E"/>
  <w15:docId w15:val="{2292DD64-54C9-45A8-99D8-AF5471D8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73"/>
    <w:rPr>
      <w:sz w:val="24"/>
      <w:szCs w:val="24"/>
    </w:rPr>
  </w:style>
  <w:style w:type="paragraph" w:styleId="Titre1">
    <w:name w:val="heading 1"/>
    <w:basedOn w:val="Normal"/>
    <w:next w:val="Normal"/>
    <w:link w:val="Titre1Car"/>
    <w:uiPriority w:val="9"/>
    <w:qFormat/>
    <w:locked/>
    <w:rsid w:val="004954BD"/>
    <w:pPr>
      <w:keepNext/>
      <w:keepLines/>
      <w:shd w:val="clear" w:color="auto" w:fill="ECECEF"/>
      <w:spacing w:before="240" w:after="240" w:line="276" w:lineRule="auto"/>
      <w:jc w:val="center"/>
      <w:outlineLvl w:val="0"/>
    </w:pPr>
    <w:rPr>
      <w:rFonts w:ascii="Arial" w:hAnsi="Arial"/>
      <w:b/>
      <w:bCs/>
      <w:smallCaps/>
      <w:color w:val="00001F"/>
      <w:sz w:val="36"/>
      <w:szCs w:val="28"/>
      <w:lang w:eastAsia="en-US"/>
    </w:rPr>
  </w:style>
  <w:style w:type="paragraph" w:styleId="Titre2">
    <w:name w:val="heading 2"/>
    <w:basedOn w:val="Normal"/>
    <w:next w:val="Normal"/>
    <w:link w:val="Titre2Car"/>
    <w:uiPriority w:val="9"/>
    <w:qFormat/>
    <w:locked/>
    <w:rsid w:val="004954BD"/>
    <w:pPr>
      <w:keepNext/>
      <w:keepLines/>
      <w:spacing w:before="200" w:after="100" w:afterAutospacing="1" w:line="276" w:lineRule="auto"/>
      <w:jc w:val="both"/>
      <w:outlineLvl w:val="1"/>
    </w:pPr>
    <w:rPr>
      <w:rFonts w:ascii="Arial" w:hAnsi="Arial"/>
      <w:b/>
      <w:bCs/>
      <w:color w:val="00001F"/>
      <w:sz w:val="32"/>
      <w:szCs w:val="26"/>
      <w:lang w:eastAsia="en-US"/>
    </w:rPr>
  </w:style>
  <w:style w:type="paragraph" w:styleId="Titre3">
    <w:name w:val="heading 3"/>
    <w:basedOn w:val="Normal"/>
    <w:next w:val="Normal"/>
    <w:link w:val="Titre3Car"/>
    <w:uiPriority w:val="9"/>
    <w:qFormat/>
    <w:locked/>
    <w:rsid w:val="004954BD"/>
    <w:pPr>
      <w:keepNext/>
      <w:keepLines/>
      <w:spacing w:before="200" w:after="100" w:afterAutospacing="1" w:line="276" w:lineRule="auto"/>
      <w:jc w:val="both"/>
      <w:outlineLvl w:val="2"/>
    </w:pPr>
    <w:rPr>
      <w:rFonts w:ascii="Arial" w:hAnsi="Arial"/>
      <w:b/>
      <w:bCs/>
      <w:i/>
      <w:color w:val="00001F"/>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uiPriority w:val="99"/>
    <w:rsid w:val="00A06098"/>
    <w:pPr>
      <w:keepNext/>
      <w:keepLines/>
      <w:spacing w:after="0" w:line="180" w:lineRule="atLeast"/>
    </w:pPr>
    <w:rPr>
      <w:rFonts w:ascii="Arial Black" w:hAnsi="Arial Black"/>
      <w:spacing w:val="-10"/>
      <w:kern w:val="28"/>
      <w:sz w:val="20"/>
      <w:szCs w:val="20"/>
    </w:rPr>
  </w:style>
  <w:style w:type="paragraph" w:styleId="Corpsdetexte">
    <w:name w:val="Body Text"/>
    <w:basedOn w:val="Normal"/>
    <w:link w:val="CorpsdetexteCar"/>
    <w:uiPriority w:val="99"/>
    <w:rsid w:val="00A06098"/>
    <w:pPr>
      <w:spacing w:after="120"/>
    </w:pPr>
  </w:style>
  <w:style w:type="character" w:customStyle="1" w:styleId="CorpsdetexteCar">
    <w:name w:val="Corps de texte Car"/>
    <w:link w:val="Corpsdetexte"/>
    <w:uiPriority w:val="99"/>
    <w:semiHidden/>
    <w:locked/>
    <w:rsid w:val="00E90306"/>
    <w:rPr>
      <w:sz w:val="24"/>
    </w:rPr>
  </w:style>
  <w:style w:type="table" w:styleId="Grilledutableau">
    <w:name w:val="Table Grid"/>
    <w:basedOn w:val="TableauNormal"/>
    <w:uiPriority w:val="99"/>
    <w:rsid w:val="00A9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867CA"/>
    <w:pPr>
      <w:tabs>
        <w:tab w:val="center" w:pos="4536"/>
        <w:tab w:val="right" w:pos="9072"/>
      </w:tabs>
    </w:pPr>
  </w:style>
  <w:style w:type="character" w:customStyle="1" w:styleId="En-tteCar">
    <w:name w:val="En-tête Car"/>
    <w:link w:val="En-tte"/>
    <w:uiPriority w:val="99"/>
    <w:semiHidden/>
    <w:locked/>
    <w:rsid w:val="00290374"/>
    <w:rPr>
      <w:sz w:val="24"/>
    </w:rPr>
  </w:style>
  <w:style w:type="paragraph" w:styleId="Pieddepage">
    <w:name w:val="footer"/>
    <w:basedOn w:val="Normal"/>
    <w:link w:val="PieddepageCar"/>
    <w:uiPriority w:val="99"/>
    <w:rsid w:val="007867CA"/>
    <w:pPr>
      <w:tabs>
        <w:tab w:val="center" w:pos="4536"/>
        <w:tab w:val="right" w:pos="9072"/>
      </w:tabs>
    </w:pPr>
  </w:style>
  <w:style w:type="character" w:customStyle="1" w:styleId="PieddepageCar">
    <w:name w:val="Pied de page Car"/>
    <w:link w:val="Pieddepage"/>
    <w:uiPriority w:val="99"/>
    <w:locked/>
    <w:rsid w:val="00290374"/>
    <w:rPr>
      <w:sz w:val="24"/>
    </w:rPr>
  </w:style>
  <w:style w:type="paragraph" w:styleId="Textedebulles">
    <w:name w:val="Balloon Text"/>
    <w:basedOn w:val="Normal"/>
    <w:link w:val="TextedebullesCar"/>
    <w:uiPriority w:val="99"/>
    <w:rsid w:val="00D6659E"/>
    <w:rPr>
      <w:rFonts w:ascii="Tahoma" w:hAnsi="Tahoma"/>
      <w:sz w:val="16"/>
      <w:szCs w:val="16"/>
    </w:rPr>
  </w:style>
  <w:style w:type="character" w:customStyle="1" w:styleId="TextedebullesCar">
    <w:name w:val="Texte de bulles Car"/>
    <w:link w:val="Textedebulles"/>
    <w:uiPriority w:val="99"/>
    <w:locked/>
    <w:rsid w:val="00D6659E"/>
    <w:rPr>
      <w:rFonts w:ascii="Tahoma" w:hAnsi="Tahoma"/>
      <w:sz w:val="16"/>
    </w:rPr>
  </w:style>
  <w:style w:type="character" w:styleId="Lienhypertexte">
    <w:name w:val="Hyperlink"/>
    <w:uiPriority w:val="99"/>
    <w:rsid w:val="00201B0B"/>
    <w:rPr>
      <w:rFonts w:cs="Times New Roman"/>
      <w:color w:val="0000FF"/>
      <w:u w:val="single"/>
    </w:rPr>
  </w:style>
  <w:style w:type="character" w:customStyle="1" w:styleId="apple-converted-space">
    <w:name w:val="apple-converted-space"/>
    <w:uiPriority w:val="99"/>
    <w:rsid w:val="00793EFA"/>
  </w:style>
  <w:style w:type="character" w:styleId="Marquedecommentaire">
    <w:name w:val="annotation reference"/>
    <w:uiPriority w:val="99"/>
    <w:semiHidden/>
    <w:unhideWhenUsed/>
    <w:rsid w:val="00283226"/>
    <w:rPr>
      <w:sz w:val="16"/>
      <w:szCs w:val="16"/>
    </w:rPr>
  </w:style>
  <w:style w:type="paragraph" w:styleId="Commentaire">
    <w:name w:val="annotation text"/>
    <w:basedOn w:val="Normal"/>
    <w:link w:val="CommentaireCar"/>
    <w:uiPriority w:val="99"/>
    <w:semiHidden/>
    <w:unhideWhenUsed/>
    <w:rsid w:val="00283226"/>
    <w:rPr>
      <w:sz w:val="20"/>
      <w:szCs w:val="20"/>
    </w:rPr>
  </w:style>
  <w:style w:type="character" w:customStyle="1" w:styleId="CommentaireCar">
    <w:name w:val="Commentaire Car"/>
    <w:link w:val="Commentaire"/>
    <w:uiPriority w:val="99"/>
    <w:semiHidden/>
    <w:rsid w:val="00283226"/>
    <w:rPr>
      <w:sz w:val="20"/>
      <w:szCs w:val="20"/>
    </w:rPr>
  </w:style>
  <w:style w:type="paragraph" w:styleId="Objetducommentaire">
    <w:name w:val="annotation subject"/>
    <w:basedOn w:val="Commentaire"/>
    <w:next w:val="Commentaire"/>
    <w:link w:val="ObjetducommentaireCar"/>
    <w:uiPriority w:val="99"/>
    <w:semiHidden/>
    <w:unhideWhenUsed/>
    <w:rsid w:val="00283226"/>
    <w:rPr>
      <w:b/>
      <w:bCs/>
    </w:rPr>
  </w:style>
  <w:style w:type="character" w:customStyle="1" w:styleId="ObjetducommentaireCar">
    <w:name w:val="Objet du commentaire Car"/>
    <w:link w:val="Objetducommentaire"/>
    <w:uiPriority w:val="99"/>
    <w:semiHidden/>
    <w:rsid w:val="00283226"/>
    <w:rPr>
      <w:b/>
      <w:bCs/>
      <w:sz w:val="20"/>
      <w:szCs w:val="20"/>
    </w:rPr>
  </w:style>
  <w:style w:type="paragraph" w:customStyle="1" w:styleId="Grillemoyenne1-Accent21">
    <w:name w:val="Grille moyenne 1 - Accent 21"/>
    <w:basedOn w:val="Normal"/>
    <w:uiPriority w:val="34"/>
    <w:qFormat/>
    <w:rsid w:val="009E30B0"/>
    <w:pPr>
      <w:ind w:left="720"/>
      <w:contextualSpacing/>
    </w:pPr>
  </w:style>
  <w:style w:type="paragraph" w:customStyle="1" w:styleId="p1">
    <w:name w:val="p1"/>
    <w:basedOn w:val="Normal"/>
    <w:rsid w:val="004214DA"/>
    <w:rPr>
      <w:rFonts w:ascii="Helvetica" w:eastAsia="Calibri" w:hAnsi="Helvetica"/>
      <w:sz w:val="18"/>
      <w:szCs w:val="18"/>
    </w:rPr>
  </w:style>
  <w:style w:type="character" w:customStyle="1" w:styleId="s1">
    <w:name w:val="s1"/>
    <w:basedOn w:val="Policepardfaut"/>
    <w:rsid w:val="00F74FC6"/>
  </w:style>
  <w:style w:type="character" w:customStyle="1" w:styleId="InternetLink">
    <w:name w:val="Internet Link"/>
    <w:uiPriority w:val="99"/>
    <w:semiHidden/>
    <w:unhideWhenUsed/>
    <w:rsid w:val="000729B6"/>
    <w:rPr>
      <w:color w:val="0000FF"/>
      <w:u w:val="single"/>
    </w:rPr>
  </w:style>
  <w:style w:type="character" w:customStyle="1" w:styleId="Titre1Car">
    <w:name w:val="Titre 1 Car"/>
    <w:link w:val="Titre1"/>
    <w:uiPriority w:val="9"/>
    <w:rsid w:val="004954BD"/>
    <w:rPr>
      <w:rFonts w:ascii="Arial" w:hAnsi="Arial"/>
      <w:b/>
      <w:bCs/>
      <w:smallCaps/>
      <w:color w:val="00001F"/>
      <w:sz w:val="36"/>
      <w:szCs w:val="28"/>
      <w:shd w:val="clear" w:color="auto" w:fill="ECECEF"/>
      <w:lang w:eastAsia="en-US"/>
    </w:rPr>
  </w:style>
  <w:style w:type="character" w:customStyle="1" w:styleId="Titre2Car">
    <w:name w:val="Titre 2 Car"/>
    <w:link w:val="Titre2"/>
    <w:uiPriority w:val="9"/>
    <w:rsid w:val="004954BD"/>
    <w:rPr>
      <w:rFonts w:ascii="Arial" w:hAnsi="Arial"/>
      <w:b/>
      <w:bCs/>
      <w:color w:val="00001F"/>
      <w:sz w:val="32"/>
      <w:szCs w:val="26"/>
      <w:lang w:eastAsia="en-US"/>
    </w:rPr>
  </w:style>
  <w:style w:type="character" w:customStyle="1" w:styleId="Titre3Car">
    <w:name w:val="Titre 3 Car"/>
    <w:link w:val="Titre3"/>
    <w:uiPriority w:val="9"/>
    <w:rsid w:val="004954BD"/>
    <w:rPr>
      <w:rFonts w:ascii="Arial" w:hAnsi="Arial"/>
      <w:b/>
      <w:bCs/>
      <w:i/>
      <w:color w:val="00001F"/>
      <w:sz w:val="28"/>
      <w:lang w:eastAsia="en-US"/>
    </w:rPr>
  </w:style>
  <w:style w:type="character" w:customStyle="1" w:styleId="s2">
    <w:name w:val="s2"/>
    <w:rsid w:val="00CF419C"/>
    <w:rPr>
      <w:u w:val="single"/>
    </w:rPr>
  </w:style>
  <w:style w:type="character" w:styleId="lev">
    <w:name w:val="Strong"/>
    <w:uiPriority w:val="22"/>
    <w:qFormat/>
    <w:locked/>
    <w:rsid w:val="007B347C"/>
    <w:rPr>
      <w:b/>
      <w:bCs/>
    </w:rPr>
  </w:style>
  <w:style w:type="character" w:styleId="Lienhypertextesuivivisit">
    <w:name w:val="FollowedHyperlink"/>
    <w:uiPriority w:val="99"/>
    <w:semiHidden/>
    <w:unhideWhenUsed/>
    <w:rsid w:val="007B347C"/>
    <w:rPr>
      <w:color w:val="954F72"/>
      <w:u w:val="single"/>
    </w:rPr>
  </w:style>
  <w:style w:type="paragraph" w:styleId="Paragraphedeliste">
    <w:name w:val="List Paragraph"/>
    <w:basedOn w:val="Normal"/>
    <w:uiPriority w:val="63"/>
    <w:qFormat/>
    <w:rsid w:val="0057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2700">
      <w:bodyDiv w:val="1"/>
      <w:marLeft w:val="0"/>
      <w:marRight w:val="0"/>
      <w:marTop w:val="0"/>
      <w:marBottom w:val="0"/>
      <w:divBdr>
        <w:top w:val="none" w:sz="0" w:space="0" w:color="auto"/>
        <w:left w:val="none" w:sz="0" w:space="0" w:color="auto"/>
        <w:bottom w:val="none" w:sz="0" w:space="0" w:color="auto"/>
        <w:right w:val="none" w:sz="0" w:space="0" w:color="auto"/>
      </w:divBdr>
    </w:div>
    <w:div w:id="1218594051">
      <w:bodyDiv w:val="1"/>
      <w:marLeft w:val="0"/>
      <w:marRight w:val="0"/>
      <w:marTop w:val="0"/>
      <w:marBottom w:val="0"/>
      <w:divBdr>
        <w:top w:val="none" w:sz="0" w:space="0" w:color="auto"/>
        <w:left w:val="none" w:sz="0" w:space="0" w:color="auto"/>
        <w:bottom w:val="none" w:sz="0" w:space="0" w:color="auto"/>
        <w:right w:val="none" w:sz="0" w:space="0" w:color="auto"/>
      </w:divBdr>
    </w:div>
    <w:div w:id="1891335708">
      <w:bodyDiv w:val="1"/>
      <w:marLeft w:val="0"/>
      <w:marRight w:val="0"/>
      <w:marTop w:val="0"/>
      <w:marBottom w:val="0"/>
      <w:divBdr>
        <w:top w:val="none" w:sz="0" w:space="0" w:color="auto"/>
        <w:left w:val="none" w:sz="0" w:space="0" w:color="auto"/>
        <w:bottom w:val="none" w:sz="0" w:space="0" w:color="auto"/>
        <w:right w:val="none" w:sz="0" w:space="0" w:color="auto"/>
      </w:divBdr>
    </w:div>
    <w:div w:id="1931112586">
      <w:bodyDiv w:val="1"/>
      <w:marLeft w:val="0"/>
      <w:marRight w:val="0"/>
      <w:marTop w:val="0"/>
      <w:marBottom w:val="0"/>
      <w:divBdr>
        <w:top w:val="none" w:sz="0" w:space="0" w:color="auto"/>
        <w:left w:val="none" w:sz="0" w:space="0" w:color="auto"/>
        <w:bottom w:val="none" w:sz="0" w:space="0" w:color="auto"/>
        <w:right w:val="none" w:sz="0" w:space="0" w:color="auto"/>
      </w:divBdr>
    </w:div>
    <w:div w:id="1982609455">
      <w:bodyDiv w:val="1"/>
      <w:marLeft w:val="0"/>
      <w:marRight w:val="0"/>
      <w:marTop w:val="0"/>
      <w:marBottom w:val="0"/>
      <w:divBdr>
        <w:top w:val="none" w:sz="0" w:space="0" w:color="auto"/>
        <w:left w:val="none" w:sz="0" w:space="0" w:color="auto"/>
        <w:bottom w:val="none" w:sz="0" w:space="0" w:color="auto"/>
        <w:right w:val="none" w:sz="0" w:space="0" w:color="auto"/>
      </w:divBdr>
    </w:div>
    <w:div w:id="2094742189">
      <w:marLeft w:val="0"/>
      <w:marRight w:val="0"/>
      <w:marTop w:val="0"/>
      <w:marBottom w:val="0"/>
      <w:divBdr>
        <w:top w:val="none" w:sz="0" w:space="0" w:color="auto"/>
        <w:left w:val="none" w:sz="0" w:space="0" w:color="auto"/>
        <w:bottom w:val="none" w:sz="0" w:space="0" w:color="auto"/>
        <w:right w:val="none" w:sz="0" w:space="0" w:color="auto"/>
      </w:divBdr>
    </w:div>
    <w:div w:id="2094742190">
      <w:marLeft w:val="0"/>
      <w:marRight w:val="0"/>
      <w:marTop w:val="0"/>
      <w:marBottom w:val="0"/>
      <w:divBdr>
        <w:top w:val="none" w:sz="0" w:space="0" w:color="auto"/>
        <w:left w:val="none" w:sz="0" w:space="0" w:color="auto"/>
        <w:bottom w:val="none" w:sz="0" w:space="0" w:color="auto"/>
        <w:right w:val="none" w:sz="0" w:space="0" w:color="auto"/>
      </w:divBdr>
    </w:div>
    <w:div w:id="2094742191">
      <w:marLeft w:val="0"/>
      <w:marRight w:val="0"/>
      <w:marTop w:val="0"/>
      <w:marBottom w:val="0"/>
      <w:divBdr>
        <w:top w:val="none" w:sz="0" w:space="0" w:color="auto"/>
        <w:left w:val="none" w:sz="0" w:space="0" w:color="auto"/>
        <w:bottom w:val="none" w:sz="0" w:space="0" w:color="auto"/>
        <w:right w:val="none" w:sz="0" w:space="0" w:color="auto"/>
      </w:divBdr>
    </w:div>
    <w:div w:id="2094742192">
      <w:marLeft w:val="0"/>
      <w:marRight w:val="0"/>
      <w:marTop w:val="0"/>
      <w:marBottom w:val="0"/>
      <w:divBdr>
        <w:top w:val="none" w:sz="0" w:space="0" w:color="auto"/>
        <w:left w:val="none" w:sz="0" w:space="0" w:color="auto"/>
        <w:bottom w:val="none" w:sz="0" w:space="0" w:color="auto"/>
        <w:right w:val="none" w:sz="0" w:space="0" w:color="auto"/>
      </w:divBdr>
    </w:div>
    <w:div w:id="2094742193">
      <w:marLeft w:val="0"/>
      <w:marRight w:val="0"/>
      <w:marTop w:val="0"/>
      <w:marBottom w:val="0"/>
      <w:divBdr>
        <w:top w:val="none" w:sz="0" w:space="0" w:color="auto"/>
        <w:left w:val="none" w:sz="0" w:space="0" w:color="auto"/>
        <w:bottom w:val="none" w:sz="0" w:space="0" w:color="auto"/>
        <w:right w:val="none" w:sz="0" w:space="0" w:color="auto"/>
      </w:divBdr>
    </w:div>
    <w:div w:id="209474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rutement-dcce.inp-toulouse.fr/EsupDematEC/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eeiht.fr/fr/formation.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EF81-A44D-4029-9E61-3303D675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1557</Words>
  <Characters>10154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INP Toulouse</Company>
  <LinksUpToDate>false</LinksUpToDate>
  <CharactersWithSpaces>11688</CharactersWithSpaces>
  <SharedDoc>false</SharedDoc>
  <HLinks>
    <vt:vector size="24" baseType="variant">
      <vt:variant>
        <vt:i4>6881323</vt:i4>
      </vt:variant>
      <vt:variant>
        <vt:i4>39</vt:i4>
      </vt:variant>
      <vt:variant>
        <vt:i4>0</vt:i4>
      </vt:variant>
      <vt:variant>
        <vt:i4>5</vt:i4>
      </vt:variant>
      <vt:variant>
        <vt:lpwstr>https://recrutement-dcce.inp-toulouse.fr/EsupDematEC/login</vt:lpwstr>
      </vt:variant>
      <vt:variant>
        <vt:lpwstr/>
      </vt:variant>
      <vt:variant>
        <vt:i4>655370</vt:i4>
      </vt:variant>
      <vt:variant>
        <vt:i4>36</vt:i4>
      </vt:variant>
      <vt:variant>
        <vt:i4>0</vt:i4>
      </vt:variant>
      <vt:variant>
        <vt:i4>5</vt:i4>
      </vt:variant>
      <vt:variant>
        <vt:lpwstr>http://www.enseeiht.fr/fr/formation.html</vt:lpwstr>
      </vt:variant>
      <vt:variant>
        <vt:lpwstr/>
      </vt:variant>
      <vt:variant>
        <vt:i4>7143505</vt:i4>
      </vt:variant>
      <vt:variant>
        <vt:i4>33</vt:i4>
      </vt:variant>
      <vt:variant>
        <vt:i4>0</vt:i4>
      </vt:variant>
      <vt:variant>
        <vt:i4>5</vt:i4>
      </vt:variant>
      <vt:variant>
        <vt:lpwstr>mailto:marieclaude.portell@toulouse-inp.fr</vt:lpwstr>
      </vt:variant>
      <vt:variant>
        <vt:lpwstr/>
      </vt:variant>
      <vt:variant>
        <vt:i4>6881323</vt:i4>
      </vt:variant>
      <vt:variant>
        <vt:i4>30</vt:i4>
      </vt:variant>
      <vt:variant>
        <vt:i4>0</vt:i4>
      </vt:variant>
      <vt:variant>
        <vt:i4>5</vt:i4>
      </vt:variant>
      <vt:variant>
        <vt:lpwstr>https://recrutement-dcce.inp-toulouse.fr/EsupDematEC/login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Riethmuller</dc:creator>
  <cp:lastModifiedBy>Marie-claude PORTELL</cp:lastModifiedBy>
  <cp:revision>4</cp:revision>
  <cp:lastPrinted>2022-04-12T14:16:00Z</cp:lastPrinted>
  <dcterms:created xsi:type="dcterms:W3CDTF">2022-06-23T09:25:00Z</dcterms:created>
  <dcterms:modified xsi:type="dcterms:W3CDTF">2022-06-23T09:26:00Z</dcterms:modified>
</cp:coreProperties>
</file>